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1DC" w:rsidRPr="0075725E" w:rsidRDefault="005621DC" w:rsidP="005621DC">
      <w:pPr>
        <w:spacing w:after="0" w:line="300" w:lineRule="auto"/>
        <w:ind w:left="284"/>
        <w:jc w:val="center"/>
        <w:rPr>
          <w:b/>
          <w:bCs/>
          <w:sz w:val="24"/>
          <w:szCs w:val="24"/>
        </w:rPr>
      </w:pPr>
      <w:r w:rsidRPr="0075725E">
        <w:rPr>
          <w:b/>
          <w:bCs/>
          <w:sz w:val="24"/>
          <w:szCs w:val="24"/>
        </w:rPr>
        <w:t>ТЕХНИЧЕСКОЕ ЗАДАНИЕ</w:t>
      </w:r>
    </w:p>
    <w:p w:rsidR="005621DC" w:rsidRPr="003015A7" w:rsidRDefault="005621DC" w:rsidP="005621DC">
      <w:pPr>
        <w:spacing w:after="0" w:line="300" w:lineRule="auto"/>
        <w:ind w:left="284"/>
        <w:jc w:val="center"/>
      </w:pPr>
      <w:r w:rsidRPr="003015A7">
        <w:t>на приобретение средств антивирусной защиты</w:t>
      </w:r>
    </w:p>
    <w:p w:rsidR="005621DC" w:rsidRPr="003015A7" w:rsidRDefault="005621DC" w:rsidP="005621DC">
      <w:pPr>
        <w:spacing w:after="0" w:line="300" w:lineRule="auto"/>
        <w:ind w:left="284"/>
      </w:pPr>
    </w:p>
    <w:p w:rsidR="005621DC" w:rsidRPr="001E7A26" w:rsidRDefault="005621DC" w:rsidP="005621DC">
      <w:pPr>
        <w:spacing w:after="0" w:line="300" w:lineRule="auto"/>
        <w:ind w:left="284" w:firstLine="424"/>
        <w:jc w:val="both"/>
      </w:pPr>
      <w:r w:rsidRPr="003015A7">
        <w:t xml:space="preserve">Антивирусное программное обеспечение должно предоставлять защиту информации корпоративной сети на </w:t>
      </w:r>
      <w:r w:rsidRPr="003015A7">
        <w:rPr>
          <w:b/>
          <w:bCs/>
          <w:u w:val="single"/>
        </w:rPr>
        <w:t xml:space="preserve">12 месяцев на </w:t>
      </w:r>
      <w:r w:rsidR="0085679A">
        <w:rPr>
          <w:b/>
          <w:bCs/>
          <w:u w:val="single"/>
        </w:rPr>
        <w:t>330</w:t>
      </w:r>
      <w:r w:rsidRPr="003015A7">
        <w:rPr>
          <w:b/>
          <w:bCs/>
          <w:u w:val="single"/>
        </w:rPr>
        <w:t xml:space="preserve"> защищаемых объектов</w:t>
      </w:r>
      <w:r w:rsidRPr="003015A7">
        <w:t>. Лицензирование количества компонентов защиты рабочих станций и файловых серверов должно быть универсальным и ограничиваться только общим количеством защищаемых объектов в течение срока действия лицензионного соглашения.</w:t>
      </w:r>
      <w:r w:rsidR="001E7A26" w:rsidRPr="001E7A26">
        <w:t xml:space="preserve"> </w:t>
      </w:r>
      <w:r w:rsidR="001E7A26" w:rsidRPr="001E7A26">
        <w:rPr>
          <w:b/>
          <w:bCs/>
        </w:rPr>
        <w:t>Антивирусное программное обеспечение должно производить шифрование данных и включать модуль расширенного системного администрирования.</w:t>
      </w:r>
    </w:p>
    <w:p w:rsidR="005621DC" w:rsidRDefault="005621DC" w:rsidP="005621DC">
      <w:pPr>
        <w:spacing w:after="0" w:line="300" w:lineRule="auto"/>
        <w:ind w:left="284" w:firstLine="424"/>
        <w:jc w:val="both"/>
      </w:pPr>
      <w:r w:rsidRPr="003015A7">
        <w:t xml:space="preserve">Согласно Постановлению Правительства РФ от 16.11.2015 №1236 программное обеспечение должно быть включено в Единый реестр российских программ для электронных вычислительных машин и баз данных </w:t>
      </w:r>
      <w:hyperlink r:id="rId4" w:history="1">
        <w:r w:rsidRPr="007314DB">
          <w:rPr>
            <w:rStyle w:val="a3"/>
          </w:rPr>
          <w:t>https://reestr.minsvyaz.ru/reestr/</w:t>
        </w:r>
      </w:hyperlink>
    </w:p>
    <w:p w:rsidR="009D30E1" w:rsidRDefault="00466865" w:rsidP="009D30E1">
      <w:pPr>
        <w:spacing w:after="0" w:line="300" w:lineRule="auto"/>
        <w:ind w:left="284" w:firstLine="424"/>
        <w:jc w:val="both"/>
      </w:pPr>
      <w:r>
        <w:t>ООО «Медсервис»</w:t>
      </w:r>
      <w:bookmarkStart w:id="0" w:name="_GoBack"/>
      <w:bookmarkEnd w:id="0"/>
      <w:r w:rsidR="009D30E1">
        <w:t xml:space="preserve"> заявляет о необходимости поставки сертификатов (дистрибутива) соответствия </w:t>
      </w:r>
      <w:r>
        <w:t>ФСТЭК официального</w:t>
      </w:r>
      <w:r w:rsidR="009D30E1">
        <w:t xml:space="preserve"> исполнения, материальный носитель, содержащий верифицированный дистрибутив сертифицированного антивирусного продукта к антивирусному программному обеспечению.</w:t>
      </w:r>
    </w:p>
    <w:p w:rsidR="005621DC" w:rsidRPr="003015A7" w:rsidRDefault="005621DC" w:rsidP="005621DC">
      <w:pPr>
        <w:spacing w:after="0" w:line="300" w:lineRule="auto"/>
        <w:ind w:left="284" w:firstLine="424"/>
        <w:jc w:val="both"/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5387"/>
        <w:gridCol w:w="1984"/>
        <w:gridCol w:w="1956"/>
      </w:tblGrid>
      <w:tr w:rsidR="005621DC" w:rsidRPr="00BE2C34" w:rsidTr="00D83A35">
        <w:tc>
          <w:tcPr>
            <w:tcW w:w="850" w:type="dxa"/>
            <w:shd w:val="clear" w:color="auto" w:fill="auto"/>
          </w:tcPr>
          <w:p w:rsidR="005621DC" w:rsidRPr="0092141B" w:rsidRDefault="005621DC" w:rsidP="00D83A35">
            <w:pPr>
              <w:spacing w:after="0" w:line="22" w:lineRule="atLeast"/>
              <w:jc w:val="center"/>
            </w:pPr>
            <w:r w:rsidRPr="0092141B">
              <w:t>№ п/п</w:t>
            </w:r>
          </w:p>
        </w:tc>
        <w:tc>
          <w:tcPr>
            <w:tcW w:w="5387" w:type="dxa"/>
            <w:shd w:val="clear" w:color="auto" w:fill="auto"/>
          </w:tcPr>
          <w:p w:rsidR="005621DC" w:rsidRPr="0092141B" w:rsidRDefault="005621DC" w:rsidP="00D83A35">
            <w:pPr>
              <w:spacing w:after="0" w:line="22" w:lineRule="atLeast"/>
              <w:jc w:val="center"/>
            </w:pPr>
            <w:r w:rsidRPr="0092141B">
              <w:t>Наименование объекта закупки</w:t>
            </w:r>
          </w:p>
        </w:tc>
        <w:tc>
          <w:tcPr>
            <w:tcW w:w="1984" w:type="dxa"/>
            <w:shd w:val="clear" w:color="auto" w:fill="auto"/>
          </w:tcPr>
          <w:p w:rsidR="005621DC" w:rsidRPr="0092141B" w:rsidRDefault="005621DC" w:rsidP="00D83A35">
            <w:pPr>
              <w:spacing w:after="0" w:line="22" w:lineRule="atLeast"/>
              <w:jc w:val="center"/>
            </w:pPr>
            <w:r w:rsidRPr="0092141B">
              <w:t>Единица измерения</w:t>
            </w:r>
          </w:p>
        </w:tc>
        <w:tc>
          <w:tcPr>
            <w:tcW w:w="1956" w:type="dxa"/>
            <w:shd w:val="clear" w:color="auto" w:fill="auto"/>
          </w:tcPr>
          <w:p w:rsidR="005621DC" w:rsidRPr="0092141B" w:rsidRDefault="005621DC" w:rsidP="00D83A35">
            <w:pPr>
              <w:spacing w:after="0" w:line="22" w:lineRule="atLeast"/>
              <w:jc w:val="center"/>
            </w:pPr>
            <w:r w:rsidRPr="0092141B">
              <w:t>Количество</w:t>
            </w:r>
          </w:p>
        </w:tc>
      </w:tr>
      <w:tr w:rsidR="005621DC" w:rsidRPr="00BE2C34" w:rsidTr="00D83A35">
        <w:tc>
          <w:tcPr>
            <w:tcW w:w="850" w:type="dxa"/>
            <w:shd w:val="clear" w:color="auto" w:fill="auto"/>
            <w:vAlign w:val="center"/>
          </w:tcPr>
          <w:p w:rsidR="005621DC" w:rsidRPr="0075725E" w:rsidRDefault="005621DC" w:rsidP="00D83A35">
            <w:pPr>
              <w:tabs>
                <w:tab w:val="num" w:pos="900"/>
              </w:tabs>
              <w:spacing w:after="0" w:line="22" w:lineRule="atLeast"/>
              <w:jc w:val="center"/>
            </w:pPr>
            <w:r w:rsidRPr="0075725E">
              <w:t>1.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621DC" w:rsidRPr="0075725E" w:rsidRDefault="001E7A26" w:rsidP="00D83A35">
            <w:pPr>
              <w:tabs>
                <w:tab w:val="num" w:pos="900"/>
              </w:tabs>
              <w:spacing w:after="0" w:line="22" w:lineRule="atLeast"/>
              <w:jc w:val="center"/>
            </w:pPr>
            <w:r w:rsidRPr="001E7A26">
              <w:t xml:space="preserve">Универсальная лицензия антивирусной защиты (рабочие станции / файловые сервера / мобильные устройства) </w:t>
            </w:r>
            <w:r w:rsidRPr="00FA2D8D">
              <w:rPr>
                <w:b/>
                <w:bCs/>
              </w:rPr>
              <w:t xml:space="preserve">с функциями расширенного системного администрирования и шифрования данных на 12 месяцев на </w:t>
            </w:r>
            <w:r w:rsidR="0085679A">
              <w:rPr>
                <w:b/>
                <w:bCs/>
              </w:rPr>
              <w:t>330</w:t>
            </w:r>
            <w:r w:rsidRPr="00FA2D8D">
              <w:rPr>
                <w:b/>
                <w:bCs/>
              </w:rPr>
              <w:t xml:space="preserve"> защищаемых объектов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621DC" w:rsidRPr="0075725E" w:rsidRDefault="005621DC" w:rsidP="00D83A35">
            <w:pPr>
              <w:tabs>
                <w:tab w:val="num" w:pos="900"/>
              </w:tabs>
              <w:spacing w:after="0" w:line="22" w:lineRule="atLeast"/>
              <w:jc w:val="center"/>
            </w:pPr>
            <w:r w:rsidRPr="0075725E">
              <w:t>шт.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21DC" w:rsidRPr="0075725E" w:rsidRDefault="005621DC" w:rsidP="00D83A35">
            <w:pPr>
              <w:spacing w:after="0" w:line="22" w:lineRule="atLeast"/>
              <w:jc w:val="center"/>
            </w:pPr>
            <w:r w:rsidRPr="0075725E">
              <w:t>1</w:t>
            </w:r>
          </w:p>
        </w:tc>
      </w:tr>
      <w:tr w:rsidR="005621DC" w:rsidRPr="00BE2C34" w:rsidTr="00D83A35">
        <w:tc>
          <w:tcPr>
            <w:tcW w:w="850" w:type="dxa"/>
            <w:shd w:val="clear" w:color="auto" w:fill="auto"/>
            <w:vAlign w:val="center"/>
          </w:tcPr>
          <w:p w:rsidR="005621DC" w:rsidRPr="0075725E" w:rsidRDefault="005621DC" w:rsidP="00D83A35">
            <w:pPr>
              <w:tabs>
                <w:tab w:val="num" w:pos="900"/>
              </w:tabs>
              <w:spacing w:after="0" w:line="22" w:lineRule="atLeast"/>
              <w:jc w:val="center"/>
            </w:pPr>
            <w:r w:rsidRPr="0075725E">
              <w:t>2.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621DC" w:rsidRPr="0075725E" w:rsidRDefault="005621DC" w:rsidP="00D83A35">
            <w:pPr>
              <w:tabs>
                <w:tab w:val="num" w:pos="900"/>
              </w:tabs>
              <w:spacing w:after="0" w:line="22" w:lineRule="atLeast"/>
              <w:jc w:val="center"/>
            </w:pPr>
            <w:r w:rsidRPr="0075725E">
              <w:t xml:space="preserve">Сертификаты (дистрибутив) соответствия ФСТЭК </w:t>
            </w:r>
            <w:r>
              <w:t xml:space="preserve"> официального исполнения</w:t>
            </w:r>
            <w:r w:rsidRPr="003015A7">
              <w:t xml:space="preserve"> </w:t>
            </w:r>
            <w:r w:rsidRPr="0075725E">
              <w:t>к антивирусному программному обеспечению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621DC" w:rsidRPr="0075725E" w:rsidRDefault="005621DC" w:rsidP="00D83A35">
            <w:pPr>
              <w:tabs>
                <w:tab w:val="num" w:pos="900"/>
              </w:tabs>
              <w:spacing w:after="0" w:line="22" w:lineRule="atLeast"/>
              <w:jc w:val="center"/>
            </w:pPr>
            <w:r w:rsidRPr="0075725E">
              <w:t>шт.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21DC" w:rsidRPr="0075725E" w:rsidRDefault="005621DC" w:rsidP="00D83A35">
            <w:pPr>
              <w:spacing w:after="0" w:line="22" w:lineRule="atLeast"/>
              <w:jc w:val="center"/>
            </w:pPr>
            <w:r w:rsidRPr="0075725E">
              <w:t>1</w:t>
            </w:r>
          </w:p>
        </w:tc>
      </w:tr>
    </w:tbl>
    <w:p w:rsidR="005621DC" w:rsidRDefault="005621DC" w:rsidP="005621DC">
      <w:pPr>
        <w:spacing w:after="0" w:line="300" w:lineRule="auto"/>
        <w:ind w:left="284"/>
        <w:jc w:val="both"/>
      </w:pPr>
    </w:p>
    <w:p w:rsidR="00D13822" w:rsidRDefault="00D83A35" w:rsidP="00D13822">
      <w:pPr>
        <w:spacing w:after="0" w:line="300" w:lineRule="auto"/>
        <w:ind w:left="284" w:firstLine="424"/>
        <w:jc w:val="both"/>
      </w:pPr>
      <w:bookmarkStart w:id="1" w:name="_Hlk45640118"/>
      <w:r>
        <w:t>ООО «Медсервис»</w:t>
      </w:r>
      <w:r w:rsidR="00D13822" w:rsidRPr="00830164">
        <w:t xml:space="preserve"> имеет лицензионное соглашение от правообладателя ООО «ИСЕТ </w:t>
      </w:r>
      <w:proofErr w:type="spellStart"/>
      <w:r w:rsidR="00D13822" w:rsidRPr="00830164">
        <w:t>Софтвеа</w:t>
      </w:r>
      <w:proofErr w:type="spellEnd"/>
      <w:r w:rsidR="00D13822" w:rsidRPr="00830164">
        <w:t xml:space="preserve">» на </w:t>
      </w:r>
      <w:r w:rsidR="0085679A">
        <w:t>330</w:t>
      </w:r>
      <w:r w:rsidR="00D13822" w:rsidRPr="00830164">
        <w:t xml:space="preserve"> защищаемых объектов (рабочие станции / файловые сервера / мобильные устройства). Срок окончания действия лицензионного ключа</w:t>
      </w:r>
      <w:r w:rsidR="00843D25">
        <w:t xml:space="preserve"> – </w:t>
      </w:r>
      <w:r w:rsidR="0085679A">
        <w:t>26</w:t>
      </w:r>
      <w:r w:rsidR="00843D25">
        <w:t>.</w:t>
      </w:r>
      <w:r w:rsidR="0085679A">
        <w:t>08</w:t>
      </w:r>
      <w:r w:rsidR="00843D25">
        <w:t>.202</w:t>
      </w:r>
      <w:r w:rsidR="0085679A">
        <w:t>1</w:t>
      </w:r>
      <w:r w:rsidR="00843D25">
        <w:t>г.</w:t>
      </w:r>
    </w:p>
    <w:bookmarkEnd w:id="1"/>
    <w:p w:rsidR="005621DC" w:rsidRDefault="005621DC" w:rsidP="005621DC">
      <w:pPr>
        <w:spacing w:after="0" w:line="300" w:lineRule="auto"/>
        <w:ind w:left="284" w:firstLine="424"/>
        <w:jc w:val="both"/>
      </w:pPr>
      <w:r>
        <w:t xml:space="preserve">С целью принятия исчерпывающих мер по обеспечению антивирусной защиты информации к программному обеспечению, Исполнителю необходимо предоставить </w:t>
      </w:r>
      <w:r w:rsidR="00D83A35">
        <w:t xml:space="preserve">ООО «Медсервис» </w:t>
      </w:r>
      <w:r>
        <w:t>право на:</w:t>
      </w:r>
    </w:p>
    <w:p w:rsidR="005621DC" w:rsidRDefault="005621DC" w:rsidP="005621DC">
      <w:pPr>
        <w:spacing w:after="0" w:line="300" w:lineRule="auto"/>
        <w:ind w:left="284"/>
        <w:jc w:val="both"/>
      </w:pPr>
      <w:r>
        <w:t>•</w:t>
      </w:r>
      <w:r>
        <w:tab/>
        <w:t>Использование услуг технической поддержки (по телефону и/или через сеть интернет).</w:t>
      </w:r>
    </w:p>
    <w:p w:rsidR="009E5BF7" w:rsidRDefault="009E5BF7" w:rsidP="009E5BF7">
      <w:pPr>
        <w:spacing w:after="0" w:line="300" w:lineRule="auto"/>
        <w:ind w:left="284"/>
        <w:jc w:val="both"/>
      </w:pPr>
      <w:r>
        <w:t>•</w:t>
      </w:r>
      <w:r>
        <w:tab/>
        <w:t>Доступ к информационным и вспомогательным ресурсам правообладателя программного обеспечения, в том числе к антивирусным базам данных, содержащие описания сигнатур угроз и сетевых атак, а также методы борьбы с ними.</w:t>
      </w:r>
    </w:p>
    <w:p w:rsidR="005621DC" w:rsidRPr="001E7A26" w:rsidRDefault="005621DC" w:rsidP="004C5083">
      <w:pPr>
        <w:spacing w:after="0" w:line="300" w:lineRule="auto"/>
        <w:ind w:left="284"/>
      </w:pPr>
    </w:p>
    <w:p w:rsidR="004C5083" w:rsidRPr="004C5083" w:rsidRDefault="004C5083" w:rsidP="004C5083">
      <w:pPr>
        <w:spacing w:after="0" w:line="300" w:lineRule="auto"/>
        <w:ind w:left="284"/>
        <w:rPr>
          <w:rFonts w:asciiTheme="majorHAnsi" w:hAnsiTheme="majorHAnsi"/>
          <w:color w:val="4472C4" w:themeColor="accent1"/>
          <w:sz w:val="32"/>
          <w:szCs w:val="32"/>
        </w:rPr>
      </w:pPr>
      <w:r w:rsidRPr="004C5083">
        <w:rPr>
          <w:rFonts w:asciiTheme="majorHAnsi" w:hAnsiTheme="majorHAnsi"/>
          <w:color w:val="4472C4" w:themeColor="accent1"/>
          <w:sz w:val="32"/>
          <w:szCs w:val="32"/>
        </w:rPr>
        <w:t>Общие требования</w:t>
      </w:r>
    </w:p>
    <w:p w:rsidR="004C5083" w:rsidRDefault="004C5083" w:rsidP="00A258A1">
      <w:pPr>
        <w:spacing w:after="0" w:line="360" w:lineRule="auto"/>
        <w:ind w:left="284"/>
      </w:pPr>
      <w:r>
        <w:t>Антивирусные средства должны включать:</w:t>
      </w:r>
    </w:p>
    <w:p w:rsidR="004C5083" w:rsidRPr="005621DC" w:rsidRDefault="004C5083" w:rsidP="004C5083">
      <w:pPr>
        <w:spacing w:after="0" w:line="300" w:lineRule="auto"/>
        <w:ind w:left="284"/>
        <w:rPr>
          <w:b/>
          <w:bCs/>
        </w:rPr>
      </w:pPr>
      <w:r w:rsidRPr="005621DC">
        <w:rPr>
          <w:b/>
          <w:bCs/>
        </w:rPr>
        <w:t>»</w:t>
      </w:r>
      <w:r w:rsidRPr="005621DC">
        <w:rPr>
          <w:b/>
          <w:bCs/>
        </w:rPr>
        <w:tab/>
      </w:r>
      <w:r w:rsidR="000D5905" w:rsidRPr="005621DC">
        <w:rPr>
          <w:b/>
          <w:bCs/>
        </w:rPr>
        <w:t>П</w:t>
      </w:r>
      <w:r w:rsidRPr="005621DC">
        <w:rPr>
          <w:b/>
          <w:bCs/>
        </w:rPr>
        <w:t>рограммные средства антивирусной защиты для рабочих станций Windows;</w:t>
      </w:r>
    </w:p>
    <w:p w:rsidR="006E43BB" w:rsidRPr="005621DC" w:rsidRDefault="006E43BB" w:rsidP="006E43BB">
      <w:pPr>
        <w:spacing w:after="0" w:line="300" w:lineRule="auto"/>
        <w:ind w:left="284"/>
        <w:rPr>
          <w:b/>
          <w:bCs/>
        </w:rPr>
      </w:pPr>
      <w:r w:rsidRPr="005621DC">
        <w:rPr>
          <w:b/>
          <w:bCs/>
        </w:rPr>
        <w:t>»</w:t>
      </w:r>
      <w:r w:rsidRPr="005621DC">
        <w:rPr>
          <w:b/>
          <w:bCs/>
        </w:rPr>
        <w:tab/>
      </w:r>
      <w:r w:rsidR="000D5905" w:rsidRPr="005621DC">
        <w:rPr>
          <w:b/>
          <w:bCs/>
        </w:rPr>
        <w:t>П</w:t>
      </w:r>
      <w:r w:rsidRPr="005621DC">
        <w:rPr>
          <w:b/>
          <w:bCs/>
        </w:rPr>
        <w:t>рограммные средства антивирусной защиты для файловых серверов Windows;</w:t>
      </w:r>
    </w:p>
    <w:p w:rsidR="004C5083" w:rsidRPr="005621DC" w:rsidRDefault="004C5083" w:rsidP="004C5083">
      <w:pPr>
        <w:spacing w:after="0" w:line="300" w:lineRule="auto"/>
        <w:ind w:left="284"/>
        <w:rPr>
          <w:b/>
          <w:bCs/>
        </w:rPr>
      </w:pPr>
      <w:r w:rsidRPr="005621DC">
        <w:rPr>
          <w:b/>
          <w:bCs/>
        </w:rPr>
        <w:t>»</w:t>
      </w:r>
      <w:r w:rsidRPr="005621DC">
        <w:rPr>
          <w:b/>
          <w:bCs/>
        </w:rPr>
        <w:tab/>
      </w:r>
      <w:r w:rsidR="000D5905" w:rsidRPr="005621DC">
        <w:rPr>
          <w:b/>
          <w:bCs/>
        </w:rPr>
        <w:t>П</w:t>
      </w:r>
      <w:r w:rsidRPr="005621DC">
        <w:rPr>
          <w:b/>
          <w:bCs/>
        </w:rPr>
        <w:t>рограммные средства антивирусной защиты для рабочих станций MacOS;</w:t>
      </w:r>
    </w:p>
    <w:p w:rsidR="004C5083" w:rsidRPr="005621DC" w:rsidRDefault="004C5083" w:rsidP="004C5083">
      <w:pPr>
        <w:spacing w:after="0" w:line="300" w:lineRule="auto"/>
        <w:ind w:left="284"/>
        <w:rPr>
          <w:b/>
          <w:bCs/>
        </w:rPr>
      </w:pPr>
      <w:r w:rsidRPr="005621DC">
        <w:rPr>
          <w:b/>
          <w:bCs/>
        </w:rPr>
        <w:t>»</w:t>
      </w:r>
      <w:r w:rsidRPr="005621DC">
        <w:rPr>
          <w:b/>
          <w:bCs/>
        </w:rPr>
        <w:tab/>
      </w:r>
      <w:r w:rsidR="000D5905" w:rsidRPr="005621DC">
        <w:rPr>
          <w:b/>
          <w:bCs/>
        </w:rPr>
        <w:t>П</w:t>
      </w:r>
      <w:r w:rsidRPr="005621DC">
        <w:rPr>
          <w:b/>
          <w:bCs/>
        </w:rPr>
        <w:t>рограммные средства антивирусной защиты для рабочих станций Linux;</w:t>
      </w:r>
    </w:p>
    <w:p w:rsidR="004C5083" w:rsidRPr="005621DC" w:rsidRDefault="004C5083" w:rsidP="004C5083">
      <w:pPr>
        <w:spacing w:after="0" w:line="300" w:lineRule="auto"/>
        <w:ind w:left="284"/>
        <w:rPr>
          <w:b/>
          <w:bCs/>
        </w:rPr>
      </w:pPr>
      <w:r w:rsidRPr="005621DC">
        <w:rPr>
          <w:b/>
          <w:bCs/>
        </w:rPr>
        <w:t>»</w:t>
      </w:r>
      <w:r w:rsidRPr="005621DC">
        <w:rPr>
          <w:b/>
          <w:bCs/>
        </w:rPr>
        <w:tab/>
      </w:r>
      <w:r w:rsidR="000D5905" w:rsidRPr="005621DC">
        <w:rPr>
          <w:b/>
          <w:bCs/>
        </w:rPr>
        <w:t>П</w:t>
      </w:r>
      <w:r w:rsidRPr="005621DC">
        <w:rPr>
          <w:b/>
          <w:bCs/>
        </w:rPr>
        <w:t>рограммные средства антивирусной защиты для файловых серверов Linux;</w:t>
      </w:r>
    </w:p>
    <w:p w:rsidR="004C5083" w:rsidRPr="005621DC" w:rsidRDefault="004C5083" w:rsidP="004C5083">
      <w:pPr>
        <w:spacing w:after="0" w:line="300" w:lineRule="auto"/>
        <w:ind w:left="284"/>
        <w:rPr>
          <w:b/>
          <w:bCs/>
        </w:rPr>
      </w:pPr>
      <w:r w:rsidRPr="005621DC">
        <w:rPr>
          <w:b/>
          <w:bCs/>
        </w:rPr>
        <w:t>»</w:t>
      </w:r>
      <w:r w:rsidRPr="005621DC">
        <w:rPr>
          <w:b/>
          <w:bCs/>
        </w:rPr>
        <w:tab/>
      </w:r>
      <w:r w:rsidR="000D5905" w:rsidRPr="005621DC">
        <w:rPr>
          <w:b/>
          <w:bCs/>
        </w:rPr>
        <w:t>П</w:t>
      </w:r>
      <w:r w:rsidRPr="005621DC">
        <w:rPr>
          <w:b/>
          <w:bCs/>
        </w:rPr>
        <w:t>рограммные средства антивирусной защиты для мобильных устройств (смартфонов и планшетов);</w:t>
      </w:r>
    </w:p>
    <w:p w:rsidR="004C5083" w:rsidRPr="005621DC" w:rsidRDefault="004C5083" w:rsidP="004C5083">
      <w:pPr>
        <w:spacing w:after="0" w:line="300" w:lineRule="auto"/>
        <w:ind w:left="284"/>
        <w:rPr>
          <w:b/>
          <w:bCs/>
        </w:rPr>
      </w:pPr>
      <w:r w:rsidRPr="005621DC">
        <w:rPr>
          <w:b/>
          <w:bCs/>
        </w:rPr>
        <w:t>»</w:t>
      </w:r>
      <w:r w:rsidRPr="005621DC">
        <w:rPr>
          <w:b/>
          <w:bCs/>
        </w:rPr>
        <w:tab/>
      </w:r>
      <w:r w:rsidR="000D5905" w:rsidRPr="005621DC">
        <w:rPr>
          <w:b/>
          <w:bCs/>
        </w:rPr>
        <w:t>П</w:t>
      </w:r>
      <w:r w:rsidRPr="005621DC">
        <w:rPr>
          <w:b/>
          <w:bCs/>
        </w:rPr>
        <w:t>рограммные средства централизованного управления, мониторинга и обновления;</w:t>
      </w:r>
    </w:p>
    <w:p w:rsidR="000D5905" w:rsidRPr="005621DC" w:rsidRDefault="000D5905" w:rsidP="004C5083">
      <w:pPr>
        <w:spacing w:after="0" w:line="300" w:lineRule="auto"/>
        <w:ind w:left="284"/>
        <w:rPr>
          <w:b/>
          <w:bCs/>
        </w:rPr>
      </w:pPr>
      <w:r w:rsidRPr="005621DC">
        <w:rPr>
          <w:b/>
          <w:bCs/>
        </w:rPr>
        <w:lastRenderedPageBreak/>
        <w:t>»</w:t>
      </w:r>
      <w:r w:rsidRPr="005621DC">
        <w:rPr>
          <w:b/>
          <w:bCs/>
        </w:rPr>
        <w:tab/>
        <w:t>Программные средства обнаружения, оценки и закрытия уязвимостей в установленных приложениях;</w:t>
      </w:r>
    </w:p>
    <w:p w:rsidR="000D5905" w:rsidRPr="005621DC" w:rsidRDefault="000D5905" w:rsidP="004C5083">
      <w:pPr>
        <w:spacing w:after="0" w:line="300" w:lineRule="auto"/>
        <w:ind w:left="284"/>
        <w:rPr>
          <w:b/>
          <w:bCs/>
        </w:rPr>
      </w:pPr>
      <w:r w:rsidRPr="005621DC">
        <w:rPr>
          <w:b/>
          <w:bCs/>
        </w:rPr>
        <w:t>»</w:t>
      </w:r>
      <w:r w:rsidRPr="005621DC">
        <w:rPr>
          <w:b/>
          <w:bCs/>
        </w:rPr>
        <w:tab/>
        <w:t>Программные средства инвентаризации установленного программного обеспечения и оборудования;</w:t>
      </w:r>
    </w:p>
    <w:p w:rsidR="000D5905" w:rsidRPr="005621DC" w:rsidRDefault="000D5905" w:rsidP="004C5083">
      <w:pPr>
        <w:spacing w:after="0" w:line="300" w:lineRule="auto"/>
        <w:ind w:left="284"/>
        <w:rPr>
          <w:b/>
          <w:bCs/>
        </w:rPr>
      </w:pPr>
      <w:r w:rsidRPr="005621DC">
        <w:rPr>
          <w:b/>
          <w:bCs/>
        </w:rPr>
        <w:t>»</w:t>
      </w:r>
      <w:r w:rsidRPr="005621DC">
        <w:rPr>
          <w:b/>
          <w:bCs/>
        </w:rPr>
        <w:tab/>
        <w:t>Программные средства шифрования данных;</w:t>
      </w:r>
    </w:p>
    <w:p w:rsidR="004C5083" w:rsidRPr="005621DC" w:rsidRDefault="004C5083" w:rsidP="004C5083">
      <w:pPr>
        <w:spacing w:after="0" w:line="300" w:lineRule="auto"/>
        <w:ind w:left="284"/>
        <w:rPr>
          <w:b/>
          <w:bCs/>
        </w:rPr>
      </w:pPr>
      <w:r w:rsidRPr="005621DC">
        <w:rPr>
          <w:b/>
          <w:bCs/>
        </w:rPr>
        <w:t>»</w:t>
      </w:r>
      <w:r w:rsidRPr="005621DC">
        <w:rPr>
          <w:b/>
          <w:bCs/>
        </w:rPr>
        <w:tab/>
      </w:r>
      <w:r w:rsidR="000D5905" w:rsidRPr="005621DC">
        <w:rPr>
          <w:b/>
          <w:bCs/>
        </w:rPr>
        <w:t>О</w:t>
      </w:r>
      <w:r w:rsidRPr="005621DC">
        <w:rPr>
          <w:b/>
          <w:bCs/>
        </w:rPr>
        <w:t>бновляемые базы данных сигнатур вредоносных программ и атак;</w:t>
      </w:r>
    </w:p>
    <w:p w:rsidR="004C5083" w:rsidRPr="005621DC" w:rsidRDefault="004C5083" w:rsidP="004C5083">
      <w:pPr>
        <w:spacing w:after="0" w:line="300" w:lineRule="auto"/>
        <w:ind w:left="284"/>
        <w:rPr>
          <w:b/>
          <w:bCs/>
        </w:rPr>
      </w:pPr>
      <w:r w:rsidRPr="005621DC">
        <w:rPr>
          <w:b/>
          <w:bCs/>
        </w:rPr>
        <w:t>»</w:t>
      </w:r>
      <w:r w:rsidRPr="005621DC">
        <w:rPr>
          <w:b/>
          <w:bCs/>
        </w:rPr>
        <w:tab/>
      </w:r>
      <w:r w:rsidR="000D5905" w:rsidRPr="005621DC">
        <w:rPr>
          <w:b/>
          <w:bCs/>
        </w:rPr>
        <w:t>Э</w:t>
      </w:r>
      <w:r w:rsidRPr="005621DC">
        <w:rPr>
          <w:b/>
          <w:bCs/>
        </w:rPr>
        <w:t>ксплуатационную документацию на русском языке</w:t>
      </w:r>
      <w:r w:rsidR="000D5905" w:rsidRPr="005621DC">
        <w:rPr>
          <w:b/>
          <w:bCs/>
        </w:rPr>
        <w:t>;</w:t>
      </w:r>
    </w:p>
    <w:p w:rsidR="000D5905" w:rsidRPr="005621DC" w:rsidRDefault="000D5905" w:rsidP="004C5083">
      <w:pPr>
        <w:spacing w:after="0" w:line="300" w:lineRule="auto"/>
        <w:ind w:left="284"/>
        <w:rPr>
          <w:b/>
          <w:bCs/>
        </w:rPr>
      </w:pPr>
      <w:r w:rsidRPr="005621DC">
        <w:rPr>
          <w:b/>
          <w:bCs/>
        </w:rPr>
        <w:t>»</w:t>
      </w:r>
      <w:r w:rsidRPr="005621DC">
        <w:rPr>
          <w:b/>
          <w:bCs/>
        </w:rPr>
        <w:tab/>
        <w:t>Техническую поддержку;</w:t>
      </w:r>
    </w:p>
    <w:p w:rsidR="000D5905" w:rsidRPr="005621DC" w:rsidRDefault="000D5905" w:rsidP="004C5083">
      <w:pPr>
        <w:spacing w:after="0" w:line="300" w:lineRule="auto"/>
        <w:ind w:left="284"/>
        <w:rPr>
          <w:b/>
          <w:bCs/>
        </w:rPr>
      </w:pPr>
      <w:r w:rsidRPr="005621DC">
        <w:rPr>
          <w:b/>
          <w:bCs/>
        </w:rPr>
        <w:t>»</w:t>
      </w:r>
      <w:r w:rsidRPr="005621DC">
        <w:rPr>
          <w:b/>
          <w:bCs/>
        </w:rPr>
        <w:tab/>
        <w:t>Универсальную лицензию антивирусной защиты для рабочих станций, файловых серверов, мобильных устройств c возможностью изменения соотношения защищаемых объектов в течение срока действия лицензионного соглашения в рамках приобретаемого числа лицензий.</w:t>
      </w:r>
    </w:p>
    <w:p w:rsidR="000D5905" w:rsidRDefault="000D5905" w:rsidP="004C5083">
      <w:pPr>
        <w:spacing w:after="0" w:line="300" w:lineRule="auto"/>
        <w:ind w:left="284"/>
      </w:pPr>
    </w:p>
    <w:p w:rsidR="004C5083" w:rsidRDefault="004C5083" w:rsidP="004C5083">
      <w:pPr>
        <w:spacing w:after="0" w:line="300" w:lineRule="auto"/>
        <w:ind w:left="284"/>
      </w:pPr>
      <w:r>
        <w:t>Программный интерфейс всех антивирусных средств, включая средства управления, должен быть на русском и английском языке.</w:t>
      </w:r>
    </w:p>
    <w:p w:rsidR="004C5083" w:rsidRDefault="004C5083" w:rsidP="004C5083">
      <w:pPr>
        <w:spacing w:after="0" w:line="300" w:lineRule="auto"/>
        <w:ind w:left="284"/>
      </w:pPr>
      <w:r>
        <w:t>Все антивирусные средства, включая средства управления, должны обладать контекстной справочной системой на русском и английском языке.</w:t>
      </w:r>
    </w:p>
    <w:p w:rsidR="004C5083" w:rsidRDefault="004C5083" w:rsidP="004C5083">
      <w:pPr>
        <w:spacing w:after="0" w:line="300" w:lineRule="auto"/>
        <w:ind w:left="284"/>
      </w:pPr>
    </w:p>
    <w:p w:rsidR="004C5083" w:rsidRPr="004C5083" w:rsidRDefault="004C5083" w:rsidP="004C5083">
      <w:pPr>
        <w:spacing w:after="0" w:line="300" w:lineRule="auto"/>
        <w:ind w:left="284"/>
        <w:rPr>
          <w:rFonts w:asciiTheme="majorHAnsi" w:hAnsiTheme="majorHAnsi"/>
          <w:color w:val="4472C4" w:themeColor="accent1"/>
          <w:sz w:val="32"/>
          <w:szCs w:val="32"/>
        </w:rPr>
      </w:pPr>
      <w:r w:rsidRPr="004C5083">
        <w:rPr>
          <w:rFonts w:asciiTheme="majorHAnsi" w:hAnsiTheme="majorHAnsi"/>
          <w:color w:val="4472C4" w:themeColor="accent1"/>
          <w:sz w:val="32"/>
          <w:szCs w:val="32"/>
        </w:rPr>
        <w:t xml:space="preserve">Требования к программным средствам антивирусной защиты для рабочих станций Windows </w:t>
      </w:r>
    </w:p>
    <w:p w:rsidR="004C5083" w:rsidRDefault="004C5083" w:rsidP="00A258A1">
      <w:pPr>
        <w:spacing w:after="0" w:line="360" w:lineRule="auto"/>
        <w:ind w:left="284"/>
      </w:pPr>
      <w:r>
        <w:t>Программные средства антивирусной защиты должны функционировать на компьютерах, работающих под управлением операционной системы для рабочих станций следующих версий: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7 Home / Professional / Enterprise (32 / 64-</w:t>
      </w:r>
      <w:r>
        <w:t>разрядная</w:t>
      </w:r>
      <w:r w:rsidRPr="004C5083">
        <w:rPr>
          <w:lang w:val="en-US"/>
        </w:rPr>
        <w:t>);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8 Professional / Enterprise (32 / 64-</w:t>
      </w:r>
      <w:r>
        <w:t>разрядная</w:t>
      </w:r>
      <w:r w:rsidRPr="004C5083">
        <w:rPr>
          <w:lang w:val="en-US"/>
        </w:rPr>
        <w:t>);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8.1 Professional / Enterprise (32 / 64-</w:t>
      </w:r>
      <w:r>
        <w:t>разрядная</w:t>
      </w:r>
      <w:r w:rsidRPr="004C5083">
        <w:rPr>
          <w:lang w:val="en-US"/>
        </w:rPr>
        <w:t>);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10 Home / Pro / Education / Enterprise (32 / 64-</w:t>
      </w:r>
      <w:r>
        <w:t>разрядная</w:t>
      </w:r>
      <w:r w:rsidRPr="004C5083">
        <w:rPr>
          <w:lang w:val="en-US"/>
        </w:rPr>
        <w:t>).</w:t>
      </w:r>
    </w:p>
    <w:p w:rsidR="004C5083" w:rsidRDefault="004C5083" w:rsidP="004C5083">
      <w:pPr>
        <w:spacing w:after="0" w:line="300" w:lineRule="auto"/>
        <w:ind w:left="284"/>
      </w:pPr>
      <w:r>
        <w:t>В программном средстве антивирусной защиты должны быть реализованы следующие функциональные возможности: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антивирусное сканирования в режиме реального времени и по запросу из контекстного меню объекта;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антивирусное сканирование по расписанию;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антивирусное сканирование подключаемых устройств;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эвристического анализатора, позволяющего распознавать и блокировать ранее неизвестные вредоносные программы;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нейтрализации действий активного заражения;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анализа обращений к общим папкам и файлам для выявления попыток шифрования защищаемых ресурсов доступных по сети;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ограничения привилегий (запись в реестр, доступ к файлам, папкам и другим процессам, обращение к планировщику задач, доступ к устройствам, изменение прав на объекты и т.д.) для процессов и </w:t>
      </w:r>
      <w:r>
        <w:lastRenderedPageBreak/>
        <w:t>приложений, динамически обновляемые настраиваемые списки приложений с определением уровня доверия;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облачной защиты от новых угроз, позволяющей приложению в режиме реального времени обращаться к ресурсам производителя, для получения вердикта по запускаемой программе или файлу;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антивирусной проверки и лечения файлов в архивах следующих форматов: RAR, ARJ, ZIP, CAB, LHA, JAR, ICE;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защиты электронной почты от вредоносных программ с проверкой входящего и исходящего трафика, передающегося по следующим протоколам: IMAP, SMTP, POP3, MAPI, NNTP; 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фильтра почтовых вложений с возможностью переименования или удаления заданных типов файлов;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проверку сетевого трафика, поступающего на компьютер пользователя по протоколам HTTPS (SSL 3.0, TLS 1.0, TLS 1.1, TLS 1.2), HTTP, FTP, в том числе с помощью эвристического анализа, c возможностью настройки доверенных ресурсов и работой в режиме блокировки или статистики;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блокировку баннеров и всплывающих окон на загружаемых Web-страницах;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распознавания и блокировку фишинговых и небезопасных сайтов;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защиты от сетевых атак с использованием правил сетевого экрана для приложений и портов в вычислительных сетях любого типа;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защиты от сетевых угроз, которые используют уязвимости в ARP-протоколе для подделки MAC-адреса устройства;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контроль сетевых подключений типа сетевой мост, с возможностью блокировки одновременной установки нескольких сетевых подключений;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создания специальных правил, запрещающих или разрешающих установку и/или запуск программ для всех или для определенных групп пользователей (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 xml:space="preserve"> или локальных пользователей/групп), компонент должен контролировать приложения как по пути нахождения программы, метаданным, сертификату или его отпечатку, контрольной сумме, так и по заранее заданным категориям приложений, предоставляемым производителем программного обеспечения, компонент должен работать в режиме черного или белого списка, а также в режиме сбора статистики или блокировки;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контроля работы пользователя с внешними устройствами ввода/вывода по типу устройства и/или используемой шине, с возможностью создания списка доверенных устройств по их идентификатору и возможностью предоставления привилегий для использования внешних устройств определенным пользователям из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>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управления МТР устройствами и настройки правил доступа к устройствам этого типа для всех или для групп пользователей (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 xml:space="preserve"> или локальных пользователей/групп), в рамках контроля устройств;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записи в журнал событий о записи и/или удалении файлов на съемных дисках;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контроля работы пользователя с сетью Интернет, в том числе добавления, редактирования категорий, включение явного запрета или разрешения доступа к ресурсам определенного содержания, категории созданной и динамически обновляемой производителем, а также типа информации (аудио, видео и др.), позволять вводить временные интервалы контроля, а также назначать его только определенным пользователям из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>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защиты от атак типа BadUSB;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запуск специальной задачи для обнаружения закрытия уязвимостей в приложениях, установленных на компьютере, с возможностью предоставления отчета по обнаруженным уязвимостям.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защиты от удаленного несанкционированного управления сервисом приложения, а также защита доступа к параметрам приложения с помощью пароля;</w:t>
      </w:r>
    </w:p>
    <w:p w:rsidR="004C5083" w:rsidRDefault="004C5083" w:rsidP="004C5083">
      <w:pPr>
        <w:spacing w:after="0" w:line="300" w:lineRule="auto"/>
        <w:ind w:left="284"/>
      </w:pPr>
      <w:r>
        <w:lastRenderedPageBreak/>
        <w:t>•</w:t>
      </w:r>
      <w:r>
        <w:tab/>
        <w:t>установки только выбранных компонентов программного средства антивирусной защиты;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централизованное управление всеми вышеуказанными компонентами с помощью единой системы управления;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запуск задач по расписанию и/или сразу после запуска приложения;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ускорение процесса сканирования за счет пропуска объектов, состояние которых со времени прошлой проверки не изменилось;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проверки целостности антивирусной программы;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добавления исключений из антивирусной проверки по контрольной сумме файла, маске имени/директории или по наличию у файла доверенной цифровой подписи;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у антивируса защищенного хранилища для удаленных зараженных файлов, с возможностью их восстановления;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защищенного хранилища для отчетов о работе антивируса;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•</w:t>
      </w:r>
      <w:r w:rsidRPr="004C5083">
        <w:rPr>
          <w:lang w:val="en-US"/>
        </w:rPr>
        <w:tab/>
      </w:r>
      <w:r>
        <w:t>возможность</w:t>
      </w:r>
      <w:r w:rsidRPr="004C5083">
        <w:rPr>
          <w:lang w:val="en-US"/>
        </w:rPr>
        <w:t xml:space="preserve"> </w:t>
      </w:r>
      <w:r>
        <w:t>интеграции</w:t>
      </w:r>
      <w:r w:rsidRPr="004C5083">
        <w:rPr>
          <w:lang w:val="en-US"/>
        </w:rPr>
        <w:t xml:space="preserve"> </w:t>
      </w:r>
      <w:r>
        <w:t>с</w:t>
      </w:r>
      <w:r w:rsidRPr="004C5083">
        <w:rPr>
          <w:lang w:val="en-US"/>
        </w:rPr>
        <w:t xml:space="preserve"> Windows Defender Security Center;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•</w:t>
      </w:r>
      <w:r w:rsidRPr="004C5083">
        <w:rPr>
          <w:lang w:val="en-US"/>
        </w:rPr>
        <w:tab/>
      </w:r>
      <w:r>
        <w:t>наличие</w:t>
      </w:r>
      <w:r w:rsidRPr="004C5083">
        <w:rPr>
          <w:lang w:val="en-US"/>
        </w:rPr>
        <w:t xml:space="preserve"> </w:t>
      </w:r>
      <w:r>
        <w:t>поддержки</w:t>
      </w:r>
      <w:r w:rsidRPr="004C5083">
        <w:rPr>
          <w:lang w:val="en-US"/>
        </w:rPr>
        <w:t xml:space="preserve"> Antimalware Scan Interface (AMSI);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•</w:t>
      </w:r>
      <w:r w:rsidRPr="004C5083">
        <w:rPr>
          <w:lang w:val="en-US"/>
        </w:rPr>
        <w:tab/>
      </w:r>
      <w:r>
        <w:t>наличие</w:t>
      </w:r>
      <w:r w:rsidRPr="004C5083">
        <w:rPr>
          <w:lang w:val="en-US"/>
        </w:rPr>
        <w:t xml:space="preserve"> </w:t>
      </w:r>
      <w:r>
        <w:t>поддержки</w:t>
      </w:r>
      <w:r w:rsidRPr="004C5083">
        <w:rPr>
          <w:lang w:val="en-US"/>
        </w:rPr>
        <w:t xml:space="preserve"> Windows Subsystem for Linux (WSL);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защитить паролем восстановление объектов из резервного хранилища.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</w:r>
      <w:proofErr w:type="spellStart"/>
      <w:r>
        <w:t>полнодисковое</w:t>
      </w:r>
      <w:proofErr w:type="spellEnd"/>
      <w:r>
        <w:t xml:space="preserve"> шифрование с созданием специального загрузочного агента и поддержкой технологии </w:t>
      </w:r>
      <w:proofErr w:type="spellStart"/>
      <w:r>
        <w:t>Single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</w:t>
      </w:r>
      <w:proofErr w:type="spellStart"/>
      <w:r>
        <w:t>On</w:t>
      </w:r>
      <w:proofErr w:type="spellEnd"/>
      <w:r>
        <w:t>, поддержка UEFI-систем;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восстановления зашифрованного содержимого в случае сбоев загрузочного агента или файлов ОС, поддержка UEFI-систем;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поддержка двухфакторной аутентификации при полнодисковом шифровании;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шифрование файлов с возможностью гибкого указания шифруемого контента (по местоположению, по расширению, по создающему файл приложению);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механизмов ограничения доступа к зашифрованным файлам со стороны выбранных приложений, а также наличие технологии, позволяющей расшифровывать файлы за пределами организации с помощью пароля;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шифрование данных на съемных носителях с возможностью задания режима работы, позволяющего шифровать и расшифровывать файлы за пределами сети организации;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формирования шаблона поведения программ и блокировки их действий, при отклонении от шаблона поведения (адаптивный контроль аномалий);</w:t>
      </w:r>
    </w:p>
    <w:p w:rsidR="004C5083" w:rsidRDefault="004C5083" w:rsidP="004C5083">
      <w:pPr>
        <w:spacing w:after="0" w:line="300" w:lineRule="auto"/>
        <w:ind w:left="284"/>
      </w:pPr>
    </w:p>
    <w:p w:rsidR="004C5083" w:rsidRPr="004C5083" w:rsidRDefault="004C5083" w:rsidP="004C5083">
      <w:pPr>
        <w:spacing w:after="0" w:line="300" w:lineRule="auto"/>
        <w:ind w:left="284"/>
        <w:rPr>
          <w:rFonts w:asciiTheme="majorHAnsi" w:hAnsiTheme="majorHAnsi"/>
          <w:color w:val="4472C4" w:themeColor="accent1"/>
          <w:sz w:val="32"/>
          <w:szCs w:val="32"/>
        </w:rPr>
      </w:pPr>
      <w:r w:rsidRPr="004C5083">
        <w:rPr>
          <w:rFonts w:asciiTheme="majorHAnsi" w:hAnsiTheme="majorHAnsi"/>
          <w:color w:val="4472C4" w:themeColor="accent1"/>
          <w:sz w:val="32"/>
          <w:szCs w:val="32"/>
        </w:rPr>
        <w:t>Требования к программным средствам антивирусной защиты для серверов Windows</w:t>
      </w:r>
    </w:p>
    <w:p w:rsidR="004C5083" w:rsidRDefault="004C5083" w:rsidP="003826B2">
      <w:pPr>
        <w:spacing w:after="0" w:line="360" w:lineRule="auto"/>
        <w:ind w:left="284"/>
      </w:pPr>
      <w:r>
        <w:t>Программные средства антивирусной защиты должны функционировать на компьютерах, работающих под управлением операционной системы для файловых серверов следующих версий: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Small Business Server 2008 Standard / Premium (64-</w:t>
      </w:r>
      <w:r>
        <w:t>разрядная</w:t>
      </w:r>
      <w:r w:rsidRPr="004C5083">
        <w:rPr>
          <w:lang w:val="en-US"/>
        </w:rPr>
        <w:t>);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Small Business Server 2011 Essentials / Standard (64-</w:t>
      </w:r>
      <w:r>
        <w:t>разрядная</w:t>
      </w:r>
      <w:r w:rsidRPr="004C5083">
        <w:rPr>
          <w:lang w:val="en-US"/>
        </w:rPr>
        <w:t>);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MultiPoint Server 2011 (64-</w:t>
      </w:r>
      <w:r>
        <w:t>разрядная</w:t>
      </w:r>
      <w:r w:rsidRPr="004C5083">
        <w:rPr>
          <w:lang w:val="en-US"/>
        </w:rPr>
        <w:t>);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Server 2008 Standard / Enterprise Service Pack 2 (64-</w:t>
      </w:r>
      <w:r>
        <w:t>разрядная</w:t>
      </w:r>
      <w:r w:rsidRPr="004C5083">
        <w:rPr>
          <w:lang w:val="en-US"/>
        </w:rPr>
        <w:t>);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Server 2008 R2 Foundation / Standard / Enterprise Service Pack 1 (64-</w:t>
      </w:r>
      <w:r>
        <w:t>разрядная</w:t>
      </w:r>
      <w:r w:rsidRPr="004C5083">
        <w:rPr>
          <w:lang w:val="en-US"/>
        </w:rPr>
        <w:t>);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lastRenderedPageBreak/>
        <w:t>o</w:t>
      </w:r>
      <w:r w:rsidRPr="004C5083">
        <w:rPr>
          <w:lang w:val="en-US"/>
        </w:rPr>
        <w:tab/>
        <w:t>Windows Server 2012 Foundation / Essentials / Standard (64-</w:t>
      </w:r>
      <w:r>
        <w:t>разрядная</w:t>
      </w:r>
      <w:r w:rsidRPr="004C5083">
        <w:rPr>
          <w:lang w:val="en-US"/>
        </w:rPr>
        <w:t>);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Server 2012 R2 Foundation / Essentials / Standard (64-</w:t>
      </w:r>
      <w:r>
        <w:t>разрядная</w:t>
      </w:r>
      <w:r w:rsidRPr="004C5083">
        <w:rPr>
          <w:lang w:val="en-US"/>
        </w:rPr>
        <w:t>);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r w:rsidR="001E7A26" w:rsidRPr="004C5083">
        <w:rPr>
          <w:lang w:val="en-US"/>
        </w:rPr>
        <w:t>Windows</w:t>
      </w:r>
      <w:r w:rsidR="001E7A26" w:rsidRPr="001E7A26">
        <w:t xml:space="preserve"> </w:t>
      </w:r>
      <w:r w:rsidR="001E7A26" w:rsidRPr="004C5083">
        <w:rPr>
          <w:lang w:val="en-US"/>
        </w:rPr>
        <w:t>Server</w:t>
      </w:r>
      <w:r w:rsidR="001E7A26" w:rsidRPr="001E7A26">
        <w:t xml:space="preserve"> </w:t>
      </w:r>
      <w:r>
        <w:t>2016 (64-разрядная) (с ограничениями);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r w:rsidR="001E7A26" w:rsidRPr="004C5083">
        <w:rPr>
          <w:lang w:val="en-US"/>
        </w:rPr>
        <w:t>Windows</w:t>
      </w:r>
      <w:r w:rsidR="001E7A26" w:rsidRPr="001E7A26">
        <w:t xml:space="preserve"> </w:t>
      </w:r>
      <w:r w:rsidR="001E7A26" w:rsidRPr="004C5083">
        <w:rPr>
          <w:lang w:val="en-US"/>
        </w:rPr>
        <w:t>Server</w:t>
      </w:r>
      <w:r w:rsidR="001E7A26" w:rsidRPr="001E7A26">
        <w:t xml:space="preserve"> </w:t>
      </w:r>
      <w:r>
        <w:t>2019 (64-разрядная) (с ограничениями).</w:t>
      </w:r>
    </w:p>
    <w:p w:rsidR="004C5083" w:rsidRDefault="004C5083" w:rsidP="004C5083">
      <w:pPr>
        <w:spacing w:after="0" w:line="300" w:lineRule="auto"/>
        <w:ind w:left="284"/>
      </w:pPr>
      <w:r>
        <w:t>В программном средстве антивирусной защиты должны быть реализованы следующие функциональные возможности: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антивирусное сканирование в режиме реального времени и по запросу из контекстного меню объекта;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антивирусное сканирование по расписанию;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антивирусное сканирование подключаемых устройств;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эвристического анализатора, позволяющего распознавать и блокировать ранее неизвестные вредоносные программы;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нейтрализации действий активного заражения;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анализа обращений к общим папкам и файлам для выявления попыток шифрования защищаемых ресурсов доступных по сети;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ограничения привилегий (запись в реестр, доступ к файлам, папкам и другим процессам, обращение к планировщику задач, доступ к устройствам, изменение прав на объекты и т.д.) для процессов и приложений, динамически обновляемые настраиваемые списки приложений с определением уровня доверия;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облачной защиты от новых угроз, позволяющая приложению в режиме реального времени обращаться к ресурсам производителя, для получения вердикта по запускаемой программе или файлу;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антивирусной проверки и лечения файлов в архивах форматов RAR, ARJ, ZIP, CAB, LHA, JAR, ICE;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защиты от сетевых угроз, которые используют уязвимости в ARP-протоколе для подделки MAC-адреса устройства;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создания специальных правил, запрещающих или разрешающих установку и/или запуск программ для всех или же для определенных групп пользователей (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 xml:space="preserve"> или локальных пользователей/групп), компонент должен контролировать приложения как по пути нахождения программы, метаданным, сертификату или его отпечатку, контрольной сумме, так и по заранее заданным категориям приложений, предоставляемым производителем программного обеспечения, компонент должен работать в режиме черного или белого списка, а также в режиме сбора статистики или блокировки;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запуск специальной задачи для обнаружения уязвимостей в приложениях, установленных на компьютере, с возможностью предоставления отчета по обнаруженным уязвимостям.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защиты от удаленного несанкционированного управления сервисом приложения, а также защита доступа к параметрам приложения с помощью пароля, позволяющая избежать отключения защиты со стороны вредоносных программ, злоумышленников или неквалифицированных пользователей;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установки только выбранных компонентов программного средства антивирусной защиты;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централизованное управление всеми вышеуказанными компонентами с помощью единой системы управления;</w:t>
      </w:r>
    </w:p>
    <w:p w:rsidR="004C5083" w:rsidRDefault="004C5083" w:rsidP="004C5083">
      <w:pPr>
        <w:spacing w:after="0" w:line="300" w:lineRule="auto"/>
        <w:ind w:left="284"/>
      </w:pPr>
      <w:r>
        <w:lastRenderedPageBreak/>
        <w:t>•</w:t>
      </w:r>
      <w:r>
        <w:tab/>
        <w:t>запуск задач по расписанию и/или сразу после загрузки операционной системы;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ускорение процесса сканирования за счет пропуска объектов, состояние которых со времени прошлой проверки не изменилось;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проверки целостности антивирусной программы;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у антивируса защищенного хранилища для удаленных зараженных файлов, с возможностью их восстановления;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защищенного хранилища для отчетов о работе антивируса;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•</w:t>
      </w:r>
      <w:r w:rsidRPr="004C5083">
        <w:rPr>
          <w:lang w:val="en-US"/>
        </w:rPr>
        <w:tab/>
      </w:r>
      <w:r>
        <w:t>возможность</w:t>
      </w:r>
      <w:r w:rsidRPr="004C5083">
        <w:rPr>
          <w:lang w:val="en-US"/>
        </w:rPr>
        <w:t xml:space="preserve"> </w:t>
      </w:r>
      <w:r>
        <w:t>интеграции</w:t>
      </w:r>
      <w:r w:rsidRPr="004C5083">
        <w:rPr>
          <w:lang w:val="en-US"/>
        </w:rPr>
        <w:t xml:space="preserve"> </w:t>
      </w:r>
      <w:r>
        <w:t>с</w:t>
      </w:r>
      <w:r w:rsidRPr="004C5083">
        <w:rPr>
          <w:lang w:val="en-US"/>
        </w:rPr>
        <w:t xml:space="preserve"> Windows Defender Security Center;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•</w:t>
      </w:r>
      <w:r w:rsidRPr="004C5083">
        <w:rPr>
          <w:lang w:val="en-US"/>
        </w:rPr>
        <w:tab/>
      </w:r>
      <w:r>
        <w:t>наличие</w:t>
      </w:r>
      <w:r w:rsidRPr="004C5083">
        <w:rPr>
          <w:lang w:val="en-US"/>
        </w:rPr>
        <w:t xml:space="preserve"> </w:t>
      </w:r>
      <w:r>
        <w:t>поддержки</w:t>
      </w:r>
      <w:r w:rsidRPr="004C5083">
        <w:rPr>
          <w:lang w:val="en-US"/>
        </w:rPr>
        <w:t xml:space="preserve"> Antimalware Scan Interface (AMSI);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•</w:t>
      </w:r>
      <w:r w:rsidRPr="004C5083">
        <w:rPr>
          <w:lang w:val="en-US"/>
        </w:rPr>
        <w:tab/>
      </w:r>
      <w:r>
        <w:t>наличие</w:t>
      </w:r>
      <w:r w:rsidRPr="004C5083">
        <w:rPr>
          <w:lang w:val="en-US"/>
        </w:rPr>
        <w:t xml:space="preserve"> </w:t>
      </w:r>
      <w:r>
        <w:t>поддержки</w:t>
      </w:r>
      <w:r w:rsidRPr="004C5083">
        <w:rPr>
          <w:lang w:val="en-US"/>
        </w:rPr>
        <w:t xml:space="preserve"> Windows Subsystem for Linux (WSL);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защитить паролем восстановление объектов из резервного хранилища.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формирования шаблона поведения программ и блокировки их действий, при отклонении от шаблона поведения (адаптивный контроль аномалий);</w:t>
      </w:r>
    </w:p>
    <w:p w:rsidR="00A258A1" w:rsidRDefault="00A258A1" w:rsidP="004C5083">
      <w:pPr>
        <w:spacing w:after="0" w:line="300" w:lineRule="auto"/>
        <w:ind w:left="284"/>
      </w:pPr>
    </w:p>
    <w:p w:rsidR="004C5083" w:rsidRPr="00A258A1" w:rsidRDefault="004C5083" w:rsidP="004C5083">
      <w:pPr>
        <w:spacing w:after="0" w:line="300" w:lineRule="auto"/>
        <w:ind w:left="284"/>
        <w:rPr>
          <w:rFonts w:asciiTheme="majorHAnsi" w:hAnsiTheme="majorHAnsi"/>
          <w:sz w:val="32"/>
          <w:szCs w:val="32"/>
        </w:rPr>
      </w:pPr>
      <w:r w:rsidRPr="00A258A1">
        <w:rPr>
          <w:rFonts w:asciiTheme="majorHAnsi" w:hAnsiTheme="majorHAnsi"/>
          <w:color w:val="4472C4" w:themeColor="accent1"/>
          <w:sz w:val="32"/>
          <w:szCs w:val="32"/>
        </w:rPr>
        <w:t>Требования к программным средствам антивирусной защиты для рабочих станций Mac</w:t>
      </w:r>
    </w:p>
    <w:p w:rsidR="004C5083" w:rsidRDefault="004C5083" w:rsidP="003826B2">
      <w:pPr>
        <w:spacing w:after="0" w:line="360" w:lineRule="auto"/>
        <w:ind w:left="284"/>
      </w:pPr>
      <w:r>
        <w:t>Программные средства антивирусной защиты для рабочих станций Mac должны функционировать на компьютерах, работающих под управлением операционных систем следующих версий: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macOS Catalina 10.15;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macOS Mojave 10.14;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macOS High Sierra 10.13;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macOS Sierra 10.12.</w:t>
      </w:r>
    </w:p>
    <w:p w:rsidR="004C5083" w:rsidRDefault="004C5083" w:rsidP="004C5083">
      <w:pPr>
        <w:spacing w:after="0" w:line="300" w:lineRule="auto"/>
        <w:ind w:left="284"/>
      </w:pPr>
      <w:r>
        <w:t>В программном средстве антивирусной защиты должны быть реализованы следующие функциональные возможности: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резидентный антивирусный мониторинг;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облачная защита от новых угроз, позволяющая приложению в режиме реального времени обращаться к специальным ресурсам производителя, для получения вердикта по запускаемой программе или файлу; 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автоматическое обновление антивирусных баз по расписанию;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резервное копирование зараженных файлов перед их удалением, для возможности восстановления;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эвристический анализатор, позволяющий распознавать и блокировать ранее неизвестные вредоносные программы;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защита от сетевых атак с использованием системы обнаружения и предотвращения вторжений (IDS/IPS) и правилами сетевой активности для наиболее популярных приложений при работе в вычислительных сетях любого типа, включая беспроводные;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блокировка вредоносных и фишинговых сайтов на основе вердиктов репутационных облачных сервисов производителя антивирусных средств защиты;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проверку сетевого трафика, передаваемого через браузеры </w:t>
      </w:r>
      <w:proofErr w:type="spellStart"/>
      <w:r>
        <w:t>Safari</w:t>
      </w:r>
      <w:proofErr w:type="spellEnd"/>
      <w:r>
        <w:t xml:space="preserve">,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Chrome</w:t>
      </w:r>
      <w:proofErr w:type="spellEnd"/>
      <w:r>
        <w:t xml:space="preserve"> и </w:t>
      </w:r>
      <w:proofErr w:type="spellStart"/>
      <w:r>
        <w:t>Firefox</w:t>
      </w:r>
      <w:proofErr w:type="spellEnd"/>
      <w:r>
        <w:t xml:space="preserve"> (HTTP и HTTPS трафик);</w:t>
      </w:r>
    </w:p>
    <w:p w:rsidR="004C5083" w:rsidRDefault="004C5083" w:rsidP="004C5083">
      <w:pPr>
        <w:spacing w:after="0" w:line="300" w:lineRule="auto"/>
        <w:ind w:left="284"/>
      </w:pPr>
      <w:r>
        <w:lastRenderedPageBreak/>
        <w:t>•</w:t>
      </w:r>
      <w:r>
        <w:tab/>
        <w:t>контроль работы пользователя с сетью Интернет, в том числе добавления, редактирования категорий, включение явного запрета или разрешения доступа к определенным ресурсам или категорий ресурсов, созданных и динамически обновляемых производителем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ускорения процесса сканирования за счет пропуска объектов, состояние которых со времени прошлой проверки не изменилось;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централизованное управление всеми вышеуказанными компонентами с помощью единой системы управления с возможностью управлять шифрованием </w:t>
      </w:r>
      <w:proofErr w:type="spellStart"/>
      <w:r>
        <w:t>FileVault</w:t>
      </w:r>
      <w:proofErr w:type="spellEnd"/>
      <w:r>
        <w:t>.</w:t>
      </w:r>
    </w:p>
    <w:p w:rsidR="004C5083" w:rsidRDefault="004C5083" w:rsidP="004C5083">
      <w:pPr>
        <w:spacing w:after="0" w:line="300" w:lineRule="auto"/>
        <w:ind w:left="284"/>
      </w:pPr>
      <w:r>
        <w:t> </w:t>
      </w:r>
    </w:p>
    <w:p w:rsidR="004C5083" w:rsidRPr="006E43BB" w:rsidRDefault="004C5083" w:rsidP="004C5083">
      <w:pPr>
        <w:spacing w:after="0" w:line="300" w:lineRule="auto"/>
        <w:ind w:left="284"/>
        <w:rPr>
          <w:rFonts w:asciiTheme="majorHAnsi" w:hAnsiTheme="majorHAnsi"/>
          <w:color w:val="4472C4" w:themeColor="accent1"/>
          <w:sz w:val="32"/>
          <w:szCs w:val="32"/>
        </w:rPr>
      </w:pPr>
      <w:r w:rsidRPr="00A258A1">
        <w:rPr>
          <w:rFonts w:asciiTheme="majorHAnsi" w:hAnsiTheme="majorHAnsi"/>
          <w:color w:val="4472C4" w:themeColor="accent1"/>
          <w:sz w:val="32"/>
          <w:szCs w:val="32"/>
        </w:rPr>
        <w:t>Требования к программным средствам антивирусной защиты для рабочих станций</w:t>
      </w:r>
      <w:r w:rsidR="003826B2">
        <w:rPr>
          <w:rFonts w:asciiTheme="majorHAnsi" w:hAnsiTheme="majorHAnsi"/>
          <w:color w:val="4472C4" w:themeColor="accent1"/>
          <w:sz w:val="32"/>
          <w:szCs w:val="32"/>
        </w:rPr>
        <w:t xml:space="preserve"> и серверов</w:t>
      </w:r>
      <w:r w:rsidRPr="00A258A1">
        <w:rPr>
          <w:rFonts w:asciiTheme="majorHAnsi" w:hAnsiTheme="majorHAnsi"/>
          <w:color w:val="4472C4" w:themeColor="accent1"/>
          <w:sz w:val="32"/>
          <w:szCs w:val="32"/>
        </w:rPr>
        <w:t xml:space="preserve"> Linux</w:t>
      </w:r>
    </w:p>
    <w:p w:rsidR="004C5083" w:rsidRDefault="004C5083" w:rsidP="003826B2">
      <w:pPr>
        <w:spacing w:after="0" w:line="360" w:lineRule="auto"/>
        <w:ind w:left="284"/>
      </w:pPr>
      <w:r>
        <w:t>Программные средства антивирусной защиты для рабочих станций Linux должны функционировать на компьютерах, работающих под управлением следующих 32-битных операционных систем следующих версий: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Ubuntu</w:t>
      </w:r>
      <w:proofErr w:type="spellEnd"/>
      <w:r>
        <w:t xml:space="preserve"> 16.04 LTS и выше;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Red Hat® Enterprise Linux® 6.7 </w:t>
      </w:r>
      <w:r>
        <w:t>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CentOS 6.7 </w:t>
      </w:r>
      <w:r>
        <w:t>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Debian GNU / Linux 9.4 </w:t>
      </w:r>
      <w:r>
        <w:t>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Debian GNU / Linux 10;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Linux Mint 18.2 </w:t>
      </w:r>
      <w:r>
        <w:t>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Linux</w:t>
      </w:r>
      <w:proofErr w:type="spellEnd"/>
      <w:r>
        <w:t xml:space="preserve"> </w:t>
      </w:r>
      <w:proofErr w:type="spellStart"/>
      <w:r>
        <w:t>Mint</w:t>
      </w:r>
      <w:proofErr w:type="spellEnd"/>
      <w:r>
        <w:t xml:space="preserve"> 19 и выше;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СПТ 8.0.0 Рабочая станция;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СПТ 8.0.0 Сервер;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8.3 Рабочая станция;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8.3 Рабочая станция К;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8.3 Сервер;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8.3 Образование;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9 Рабочая станция;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9 Образование;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Гослинукс</w:t>
      </w:r>
      <w:proofErr w:type="spellEnd"/>
      <w:r>
        <w:t xml:space="preserve"> 6.6;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Mageia</w:t>
      </w:r>
      <w:proofErr w:type="spellEnd"/>
      <w:r>
        <w:t xml:space="preserve"> 4.</w:t>
      </w:r>
    </w:p>
    <w:p w:rsidR="004C5083" w:rsidRDefault="004C5083" w:rsidP="004C5083">
      <w:pPr>
        <w:spacing w:after="0" w:line="300" w:lineRule="auto"/>
        <w:ind w:left="284"/>
      </w:pPr>
      <w:r>
        <w:t>Программные средства антивирусной защиты для рабочих станций Linux должны функционировать на компьютерах, работающих под управлением следующих 64-битных операционных систем следующих версий: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Ubuntu</w:t>
      </w:r>
      <w:proofErr w:type="spellEnd"/>
      <w:r>
        <w:t xml:space="preserve"> 16.04 LTS и выше;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Ubuntu</w:t>
      </w:r>
      <w:proofErr w:type="spellEnd"/>
      <w:r>
        <w:t xml:space="preserve"> 18.04 LTS и выше;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Red Hat Enterprise Linux 6.7 </w:t>
      </w:r>
      <w:r>
        <w:t>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Red Hat Enterprise Linux 7.2 </w:t>
      </w:r>
      <w:r>
        <w:t>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Red Hat Enterprise Linux 8.0 </w:t>
      </w:r>
      <w:r>
        <w:t>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CentOS</w:t>
      </w:r>
      <w:proofErr w:type="spellEnd"/>
      <w:r>
        <w:t xml:space="preserve"> 6.7 и выше;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CentOS</w:t>
      </w:r>
      <w:proofErr w:type="spellEnd"/>
      <w:r>
        <w:t xml:space="preserve"> 7.2 и выше;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CentOS</w:t>
      </w:r>
      <w:proofErr w:type="spellEnd"/>
      <w:r>
        <w:t xml:space="preserve"> 8.0 и выше;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Debian</w:t>
      </w:r>
      <w:proofErr w:type="spellEnd"/>
      <w:r>
        <w:t xml:space="preserve"> GNU / </w:t>
      </w:r>
      <w:proofErr w:type="spellStart"/>
      <w:r>
        <w:t>Linux</w:t>
      </w:r>
      <w:proofErr w:type="spellEnd"/>
      <w:r>
        <w:t xml:space="preserve"> 9.4 и выше;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Debian</w:t>
      </w:r>
      <w:proofErr w:type="spellEnd"/>
      <w:r>
        <w:t xml:space="preserve"> GNU / </w:t>
      </w:r>
      <w:proofErr w:type="spellStart"/>
      <w:r>
        <w:t>Linux</w:t>
      </w:r>
      <w:proofErr w:type="spellEnd"/>
      <w:r>
        <w:t xml:space="preserve"> 10.1 и выше;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OracleLinux 7.3 и выше;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lastRenderedPageBreak/>
        <w:t>o</w:t>
      </w:r>
      <w:r w:rsidRPr="004C5083">
        <w:rPr>
          <w:lang w:val="en-US"/>
        </w:rPr>
        <w:tab/>
        <w:t xml:space="preserve">OracleLinux 8 </w:t>
      </w:r>
      <w:r>
        <w:t>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SUSE® Linux Enterprise Server 15 </w:t>
      </w:r>
      <w:r>
        <w:t>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openSUSE® Leap 15 </w:t>
      </w:r>
      <w:r>
        <w:t>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СПТ 8.0.0 Рабочая станция;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СПТ 8.0.0 Сервер;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8.3 Рабочая станция;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8.3 Рабочая станция К;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8.3 Сервер;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8.3 Образование;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9 Рабочая станция;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9 Сервер;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Альт Линукс 9 Образование;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Amazon Linux AMI;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Linux Mint 18.2 </w:t>
      </w:r>
      <w:r>
        <w:t>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Linux</w:t>
      </w:r>
      <w:proofErr w:type="spellEnd"/>
      <w:r>
        <w:t xml:space="preserve"> </w:t>
      </w:r>
      <w:proofErr w:type="spellStart"/>
      <w:r>
        <w:t>Mint</w:t>
      </w:r>
      <w:proofErr w:type="spellEnd"/>
      <w:r>
        <w:t xml:space="preserve"> 19 и выше;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Astra</w:t>
      </w:r>
      <w:proofErr w:type="spellEnd"/>
      <w:r>
        <w:t xml:space="preserve"> </w:t>
      </w:r>
      <w:proofErr w:type="spellStart"/>
      <w:r>
        <w:t>Linux</w:t>
      </w:r>
      <w:proofErr w:type="spellEnd"/>
      <w:r>
        <w:t xml:space="preserve">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Edition</w:t>
      </w:r>
      <w:proofErr w:type="spellEnd"/>
      <w:r>
        <w:t xml:space="preserve"> 1.5 (обычный режим и режим замкнутой программной среды);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Astra</w:t>
      </w:r>
      <w:proofErr w:type="spellEnd"/>
      <w:r>
        <w:t xml:space="preserve"> </w:t>
      </w:r>
      <w:proofErr w:type="spellStart"/>
      <w:r>
        <w:t>Linux</w:t>
      </w:r>
      <w:proofErr w:type="spellEnd"/>
      <w:r>
        <w:t xml:space="preserve">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Edition</w:t>
      </w:r>
      <w:proofErr w:type="spellEnd"/>
      <w:r>
        <w:t xml:space="preserve"> 1.6 (обычный режим и режим замкнутой программной среды);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Astra Linux Common Edition «</w:t>
      </w:r>
      <w:r>
        <w:t>Орел</w:t>
      </w:r>
      <w:r w:rsidRPr="004C5083">
        <w:rPr>
          <w:lang w:val="en-US"/>
        </w:rPr>
        <w:t>» 2.12;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ОС РОСА «КОБАЛЬТ» 7.3 для клиентских систем;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  <w:t>ОС РОСА «КОБАЛЬТ» 7.3 для серверных систем;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Гослинукс</w:t>
      </w:r>
      <w:proofErr w:type="spellEnd"/>
      <w:r>
        <w:t xml:space="preserve"> 6.6;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Гослинукс</w:t>
      </w:r>
      <w:proofErr w:type="spellEnd"/>
      <w:r>
        <w:t xml:space="preserve"> 7.2;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AlterOS</w:t>
      </w:r>
      <w:proofErr w:type="spellEnd"/>
      <w:r>
        <w:t xml:space="preserve"> 7.5 и выше;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Pardus</w:t>
      </w:r>
      <w:proofErr w:type="spellEnd"/>
      <w:r>
        <w:t xml:space="preserve"> OS 19.1.</w:t>
      </w:r>
    </w:p>
    <w:p w:rsidR="004C5083" w:rsidRDefault="004C5083" w:rsidP="004C5083">
      <w:pPr>
        <w:spacing w:after="0" w:line="300" w:lineRule="auto"/>
        <w:ind w:left="284"/>
      </w:pPr>
      <w:r>
        <w:t>В программном средстве антивирусной защиты должны быть реализованы следующие функциональные возможности: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резидентного антивирусного мониторинга;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облачной защиты от новых угроз, позволяющей приложению в режиме реального времени обращаться к специальным ресурсам производителя, для получения вердикта по запускаемой программе или файлу;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проверку ресурсов доступных по SMB / NFS;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проверки памяти ядра;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эвристический анализатор, позволяющий более эффективно распознавать и блокировать ранее неизвестные вредоносные программы;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антивирусное сканирование по команде пользователя или администратора и по расписанию;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антивирусную проверка файлов в архивах </w:t>
      </w:r>
      <w:proofErr w:type="spellStart"/>
      <w:r>
        <w:t>zip</w:t>
      </w:r>
      <w:proofErr w:type="spellEnd"/>
      <w:r>
        <w:t>; .7z*; .7-z; .</w:t>
      </w:r>
      <w:proofErr w:type="spellStart"/>
      <w:r>
        <w:t>rar</w:t>
      </w:r>
      <w:proofErr w:type="spellEnd"/>
      <w:r>
        <w:t>; .</w:t>
      </w:r>
      <w:proofErr w:type="spellStart"/>
      <w:r>
        <w:t>iso</w:t>
      </w:r>
      <w:proofErr w:type="spellEnd"/>
      <w:r>
        <w:t>; .</w:t>
      </w:r>
      <w:proofErr w:type="spellStart"/>
      <w:r>
        <w:t>cab</w:t>
      </w:r>
      <w:proofErr w:type="spellEnd"/>
      <w:r>
        <w:t>; .</w:t>
      </w:r>
      <w:proofErr w:type="spellStart"/>
      <w:r>
        <w:t>jar</w:t>
      </w:r>
      <w:proofErr w:type="spellEnd"/>
      <w:r>
        <w:t>; .</w:t>
      </w:r>
      <w:proofErr w:type="spellStart"/>
      <w:r>
        <w:t>bz</w:t>
      </w:r>
      <w:proofErr w:type="spellEnd"/>
      <w:r>
        <w:t>;</w:t>
      </w:r>
      <w:r w:rsidR="003826B2">
        <w:t xml:space="preserve"> </w:t>
      </w:r>
      <w:r>
        <w:t>.bz2</w:t>
      </w:r>
      <w:proofErr w:type="gramStart"/>
      <w:r>
        <w:t>;</w:t>
      </w:r>
      <w:r w:rsidR="003826B2">
        <w:t xml:space="preserve"> </w:t>
      </w:r>
      <w:r>
        <w:t>.</w:t>
      </w:r>
      <w:proofErr w:type="spellStart"/>
      <w:r>
        <w:t>tbz</w:t>
      </w:r>
      <w:proofErr w:type="spellEnd"/>
      <w:proofErr w:type="gramEnd"/>
      <w:r>
        <w:t>;</w:t>
      </w:r>
      <w:r w:rsidR="003826B2">
        <w:t xml:space="preserve"> </w:t>
      </w:r>
      <w:r>
        <w:t>.tbz2; .</w:t>
      </w:r>
      <w:proofErr w:type="spellStart"/>
      <w:r>
        <w:t>gz</w:t>
      </w:r>
      <w:proofErr w:type="spellEnd"/>
      <w:r>
        <w:t>;</w:t>
      </w:r>
      <w:r w:rsidR="003826B2">
        <w:t xml:space="preserve"> </w:t>
      </w:r>
      <w:r>
        <w:t>.</w:t>
      </w:r>
      <w:proofErr w:type="spellStart"/>
      <w:r>
        <w:t>tgz</w:t>
      </w:r>
      <w:proofErr w:type="spellEnd"/>
      <w:r>
        <w:t>; .</w:t>
      </w:r>
      <w:proofErr w:type="spellStart"/>
      <w:r>
        <w:t>arj</w:t>
      </w:r>
      <w:proofErr w:type="spellEnd"/>
      <w:r>
        <w:t>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проверку сообщений электронной почты в текстовом формате (</w:t>
      </w:r>
      <w:proofErr w:type="spellStart"/>
      <w:r>
        <w:t>Plain</w:t>
      </w:r>
      <w:proofErr w:type="spellEnd"/>
      <w:r>
        <w:t xml:space="preserve"> </w:t>
      </w:r>
      <w:proofErr w:type="spellStart"/>
      <w:r>
        <w:t>text</w:t>
      </w:r>
      <w:proofErr w:type="spellEnd"/>
      <w:r>
        <w:t>);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механизмов оптимизации проверки файлов (исключения, доверенные процессы, лимит времени проверки, лимит размера проверяемого файла, механизм кеширования информация о проверенных и не измененных после проверки файлов);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защиту файлов в локальных директориях с сетевым доступом по протоколам SMB / NFS от удаленного вредоносного шифрования;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включения опции блокирования файлов во время проверки;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помещение подозрительных и поврежденных объектов на карантин;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проверку почтовых баз приложений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Outlook</w:t>
      </w:r>
      <w:proofErr w:type="spellEnd"/>
      <w:r>
        <w:t xml:space="preserve"> на наличие вредоносных объектов;</w:t>
      </w:r>
    </w:p>
    <w:p w:rsidR="004C5083" w:rsidRDefault="004C5083" w:rsidP="004C5083">
      <w:pPr>
        <w:spacing w:after="0" w:line="300" w:lineRule="auto"/>
        <w:ind w:left="284"/>
      </w:pPr>
      <w:r>
        <w:lastRenderedPageBreak/>
        <w:t>•</w:t>
      </w:r>
      <w:r>
        <w:tab/>
        <w:t>возможность перехвата и проверки файловых операций на уровне SAMBA;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управление сетевым экраном операционной системы, с возможностью восстановления исходного состояния правил;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запуск задач по расписанию и/или сразу после загрузки операционной системы;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экспортировать и сохранять отчеты в форматах HTML и CSV;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гибкое управление использованием ресурсов ПК для обеспечения комфортной работы пользователей при выполнении сканирования файлового пространства;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сохранение копии зараженного объекта в резервном хранилище перед лечением и удалением в целях возможного восстановления объекта по требованию, если он представляет информационную ценность;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возможность управления через пользовательский графический интерфейс без </w:t>
      </w:r>
      <w:proofErr w:type="spellStart"/>
      <w:r>
        <w:t>root</w:t>
      </w:r>
      <w:proofErr w:type="spellEnd"/>
      <w:r>
        <w:t xml:space="preserve"> прав;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централизованное управление всеми вышеуказанными компонентами с помощью единой системы управления или веб-консоли.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управления доступом пользователей к установленным или подключенным к компьютеру устройствам по типам устройства и шинам подключения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проверки съемных дисков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отслеживания во входящем сетевом трафике активности, характерной для сетевых атак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проверки трафика, поступающего на компьютер пользователя по протоколам HTTP/HTTPS и FTP, а также возможность устанавливать принадлежность веб-адресов к вредоносным или фишинговым</w:t>
      </w:r>
    </w:p>
    <w:p w:rsidR="00A258A1" w:rsidRDefault="00A258A1" w:rsidP="004C5083">
      <w:pPr>
        <w:spacing w:after="0" w:line="300" w:lineRule="auto"/>
        <w:ind w:left="284"/>
      </w:pPr>
    </w:p>
    <w:p w:rsidR="004C5083" w:rsidRPr="00A258A1" w:rsidRDefault="004C5083" w:rsidP="004C5083">
      <w:pPr>
        <w:spacing w:after="0" w:line="300" w:lineRule="auto"/>
        <w:ind w:left="284"/>
        <w:rPr>
          <w:rFonts w:asciiTheme="majorHAnsi" w:hAnsiTheme="majorHAnsi"/>
          <w:color w:val="4472C4" w:themeColor="accent1"/>
          <w:sz w:val="32"/>
          <w:szCs w:val="32"/>
        </w:rPr>
      </w:pPr>
      <w:r w:rsidRPr="00A258A1">
        <w:rPr>
          <w:rFonts w:asciiTheme="majorHAnsi" w:hAnsiTheme="majorHAnsi"/>
          <w:color w:val="4472C4" w:themeColor="accent1"/>
          <w:sz w:val="32"/>
          <w:szCs w:val="32"/>
        </w:rPr>
        <w:t>Требования к программным средствам антивирусной защиты файловых серверов, серверов масштаба предприятия, терминальных серверов Windows</w:t>
      </w:r>
    </w:p>
    <w:p w:rsidR="004C5083" w:rsidRDefault="004C5083" w:rsidP="003826B2">
      <w:pPr>
        <w:spacing w:after="0" w:line="360" w:lineRule="auto"/>
        <w:ind w:left="284"/>
      </w:pPr>
      <w:r>
        <w:t>Программные средства антивирусной защиты для файловых серверов Windows должны функционировать на компьютерах, работающих под управлением операционных систем следующих версий:</w:t>
      </w:r>
    </w:p>
    <w:p w:rsidR="004C5083" w:rsidRDefault="004C5083" w:rsidP="004C5083">
      <w:pPr>
        <w:spacing w:after="0" w:line="300" w:lineRule="auto"/>
        <w:ind w:left="284"/>
      </w:pPr>
      <w:r>
        <w:t xml:space="preserve">32-разрядных операционных систем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Windows</w:t>
      </w:r>
      <w:proofErr w:type="spellEnd"/>
    </w:p>
    <w:p w:rsidR="004C5083" w:rsidRPr="00FA2D8D" w:rsidRDefault="004C5083" w:rsidP="004C5083">
      <w:pPr>
        <w:spacing w:after="0" w:line="300" w:lineRule="auto"/>
        <w:ind w:left="284"/>
      </w:pPr>
      <w:r w:rsidRPr="003826B2">
        <w:rPr>
          <w:lang w:val="en-US"/>
        </w:rPr>
        <w:t>o</w:t>
      </w:r>
      <w:r w:rsidRPr="00FA2D8D">
        <w:tab/>
      </w:r>
      <w:r w:rsidRPr="003826B2">
        <w:rPr>
          <w:lang w:val="en-US"/>
        </w:rPr>
        <w:t>Windows</w:t>
      </w:r>
      <w:r w:rsidRPr="00FA2D8D">
        <w:t xml:space="preserve"> </w:t>
      </w:r>
      <w:r w:rsidRPr="003826B2">
        <w:rPr>
          <w:lang w:val="en-US"/>
        </w:rPr>
        <w:t>Server</w:t>
      </w:r>
      <w:r w:rsidR="003826B2" w:rsidRPr="00FA2D8D">
        <w:t xml:space="preserve"> </w:t>
      </w:r>
      <w:r w:rsidRPr="00FA2D8D">
        <w:t xml:space="preserve">2003 </w:t>
      </w:r>
      <w:r w:rsidRPr="003826B2">
        <w:rPr>
          <w:lang w:val="en-US"/>
        </w:rPr>
        <w:t>Standard</w:t>
      </w:r>
      <w:r w:rsidRPr="00FA2D8D">
        <w:t xml:space="preserve"> / </w:t>
      </w:r>
      <w:r w:rsidRPr="003826B2">
        <w:rPr>
          <w:lang w:val="en-US"/>
        </w:rPr>
        <w:t>Enterprise</w:t>
      </w:r>
      <w:r w:rsidRPr="00FA2D8D">
        <w:t xml:space="preserve"> / </w:t>
      </w:r>
      <w:r w:rsidRPr="003826B2">
        <w:rPr>
          <w:lang w:val="en-US"/>
        </w:rPr>
        <w:t>Datacenter</w:t>
      </w:r>
      <w:r w:rsidRPr="00FA2D8D">
        <w:t xml:space="preserve"> </w:t>
      </w:r>
      <w:r>
        <w:t>с</w:t>
      </w:r>
      <w:r w:rsidRPr="00FA2D8D">
        <w:t xml:space="preserve"> </w:t>
      </w:r>
      <w:r>
        <w:t>пакетом</w:t>
      </w:r>
      <w:r w:rsidRPr="00FA2D8D">
        <w:t xml:space="preserve"> </w:t>
      </w:r>
      <w:r>
        <w:t>обновлений</w:t>
      </w:r>
      <w:r w:rsidRPr="00FA2D8D">
        <w:t xml:space="preserve"> </w:t>
      </w:r>
      <w:r w:rsidRPr="003826B2">
        <w:rPr>
          <w:lang w:val="en-US"/>
        </w:rPr>
        <w:t>SP</w:t>
      </w:r>
      <w:r w:rsidRPr="00FA2D8D">
        <w:t xml:space="preserve">2 </w:t>
      </w:r>
      <w:r>
        <w:t>или</w:t>
      </w:r>
      <w:r w:rsidRPr="00FA2D8D">
        <w:t xml:space="preserve"> </w:t>
      </w:r>
      <w:r>
        <w:t>выше</w:t>
      </w:r>
      <w:r w:rsidRPr="00FA2D8D"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Windows Server 2003 R2 Standard / Enterprise / Datacenter </w:t>
      </w:r>
      <w:r>
        <w:t>с</w:t>
      </w:r>
      <w:r w:rsidRPr="004C5083">
        <w:rPr>
          <w:lang w:val="en-US"/>
        </w:rPr>
        <w:t xml:space="preserve"> </w:t>
      </w:r>
      <w:r>
        <w:t>пакетом</w:t>
      </w:r>
      <w:r w:rsidRPr="004C5083">
        <w:rPr>
          <w:lang w:val="en-US"/>
        </w:rPr>
        <w:t xml:space="preserve"> </w:t>
      </w:r>
      <w:r>
        <w:t>обновлений</w:t>
      </w:r>
      <w:r w:rsidRPr="004C5083">
        <w:rPr>
          <w:lang w:val="en-US"/>
        </w:rPr>
        <w:t xml:space="preserve"> SP2 </w:t>
      </w:r>
      <w:r>
        <w:t>или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Windows Server 2008 Standard / Enterprise / Datacenter </w:t>
      </w:r>
      <w:r>
        <w:t>с</w:t>
      </w:r>
      <w:r w:rsidRPr="004C5083">
        <w:rPr>
          <w:lang w:val="en-US"/>
        </w:rPr>
        <w:t xml:space="preserve"> </w:t>
      </w:r>
      <w:r>
        <w:t>пакетом</w:t>
      </w:r>
      <w:r w:rsidRPr="004C5083">
        <w:rPr>
          <w:lang w:val="en-US"/>
        </w:rPr>
        <w:t xml:space="preserve"> </w:t>
      </w:r>
      <w:r>
        <w:t>обновлений</w:t>
      </w:r>
      <w:r w:rsidRPr="004C5083">
        <w:rPr>
          <w:lang w:val="en-US"/>
        </w:rPr>
        <w:t xml:space="preserve"> SP1 </w:t>
      </w:r>
      <w:r>
        <w:t>или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Windows Server 2008 Core / Standard / Enterprise / Datacenter </w:t>
      </w:r>
      <w:r>
        <w:t>с</w:t>
      </w:r>
      <w:r w:rsidRPr="004C5083">
        <w:rPr>
          <w:lang w:val="en-US"/>
        </w:rPr>
        <w:t xml:space="preserve"> </w:t>
      </w:r>
      <w:r>
        <w:t>пакетом</w:t>
      </w:r>
      <w:r w:rsidRPr="004C5083">
        <w:rPr>
          <w:lang w:val="en-US"/>
        </w:rPr>
        <w:t xml:space="preserve"> </w:t>
      </w:r>
      <w:r>
        <w:t>обновлений</w:t>
      </w:r>
      <w:r w:rsidRPr="004C5083">
        <w:rPr>
          <w:lang w:val="en-US"/>
        </w:rPr>
        <w:t xml:space="preserve"> SP1 </w:t>
      </w:r>
      <w:r>
        <w:t>или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.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64-</w:t>
      </w:r>
      <w:r>
        <w:t>разрядных</w:t>
      </w:r>
      <w:r w:rsidRPr="004C5083">
        <w:rPr>
          <w:lang w:val="en-US"/>
        </w:rPr>
        <w:t xml:space="preserve"> </w:t>
      </w:r>
      <w:r>
        <w:t>операционных</w:t>
      </w:r>
      <w:r w:rsidRPr="004C5083">
        <w:rPr>
          <w:lang w:val="en-US"/>
        </w:rPr>
        <w:t xml:space="preserve"> </w:t>
      </w:r>
      <w:r>
        <w:t>систем</w:t>
      </w:r>
      <w:r w:rsidRPr="004C5083">
        <w:rPr>
          <w:lang w:val="en-US"/>
        </w:rPr>
        <w:t xml:space="preserve"> Microsoft Windows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Windows Server 2003 Standard / Enterprise / Datacenter </w:t>
      </w:r>
      <w:r>
        <w:t>с</w:t>
      </w:r>
      <w:r w:rsidRPr="004C5083">
        <w:rPr>
          <w:lang w:val="en-US"/>
        </w:rPr>
        <w:t xml:space="preserve"> </w:t>
      </w:r>
      <w:r>
        <w:t>пакетом</w:t>
      </w:r>
      <w:r w:rsidRPr="004C5083">
        <w:rPr>
          <w:lang w:val="en-US"/>
        </w:rPr>
        <w:t xml:space="preserve"> </w:t>
      </w:r>
      <w:r>
        <w:t>обновлений</w:t>
      </w:r>
      <w:r w:rsidRPr="004C5083">
        <w:rPr>
          <w:lang w:val="en-US"/>
        </w:rPr>
        <w:t xml:space="preserve"> SP2 </w:t>
      </w:r>
      <w:r>
        <w:t>или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Windows Server 2003 R2 Standard / Enterprise / Datacenter </w:t>
      </w:r>
      <w:r>
        <w:t>с</w:t>
      </w:r>
      <w:r w:rsidRPr="004C5083">
        <w:rPr>
          <w:lang w:val="en-US"/>
        </w:rPr>
        <w:t xml:space="preserve"> </w:t>
      </w:r>
      <w:r>
        <w:t>пакетом</w:t>
      </w:r>
      <w:r w:rsidRPr="004C5083">
        <w:rPr>
          <w:lang w:val="en-US"/>
        </w:rPr>
        <w:t xml:space="preserve"> </w:t>
      </w:r>
      <w:r>
        <w:t>обновлений</w:t>
      </w:r>
      <w:r w:rsidRPr="004C5083">
        <w:rPr>
          <w:lang w:val="en-US"/>
        </w:rPr>
        <w:t xml:space="preserve"> SP2 </w:t>
      </w:r>
      <w:r>
        <w:t>или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Windows Server 2008 Core Standard / Enterprise / Datacenter </w:t>
      </w:r>
      <w:r>
        <w:t>с</w:t>
      </w:r>
      <w:r w:rsidRPr="004C5083">
        <w:rPr>
          <w:lang w:val="en-US"/>
        </w:rPr>
        <w:t xml:space="preserve"> </w:t>
      </w:r>
      <w:r>
        <w:t>пакетом</w:t>
      </w:r>
      <w:r w:rsidRPr="004C5083">
        <w:rPr>
          <w:lang w:val="en-US"/>
        </w:rPr>
        <w:t xml:space="preserve"> </w:t>
      </w:r>
      <w:r>
        <w:t>обновлений</w:t>
      </w:r>
      <w:r w:rsidRPr="004C5083">
        <w:rPr>
          <w:lang w:val="en-US"/>
        </w:rPr>
        <w:t xml:space="preserve"> SP1 </w:t>
      </w:r>
      <w:r>
        <w:t>или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Windows Server 2008 Standard / Enterprise / Datacenter </w:t>
      </w:r>
      <w:r>
        <w:t>с</w:t>
      </w:r>
      <w:r w:rsidRPr="004C5083">
        <w:rPr>
          <w:lang w:val="en-US"/>
        </w:rPr>
        <w:t xml:space="preserve"> </w:t>
      </w:r>
      <w:r>
        <w:t>пакетом</w:t>
      </w:r>
      <w:r w:rsidRPr="004C5083">
        <w:rPr>
          <w:lang w:val="en-US"/>
        </w:rPr>
        <w:t xml:space="preserve"> </w:t>
      </w:r>
      <w:r>
        <w:t>обновлений</w:t>
      </w:r>
      <w:r w:rsidRPr="004C5083">
        <w:rPr>
          <w:lang w:val="en-US"/>
        </w:rPr>
        <w:t xml:space="preserve"> SP1 </w:t>
      </w:r>
      <w:r>
        <w:t>или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Small Business Server 2008 Standard / Premium;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Windows Server 2008 R2 Foundation / Standard / Enterprise / Datacenter </w:t>
      </w:r>
      <w:r>
        <w:t>с</w:t>
      </w:r>
      <w:r w:rsidRPr="004C5083">
        <w:rPr>
          <w:lang w:val="en-US"/>
        </w:rPr>
        <w:t xml:space="preserve"> </w:t>
      </w:r>
      <w:r>
        <w:t>пакетом</w:t>
      </w:r>
      <w:r w:rsidRPr="004C5083">
        <w:rPr>
          <w:lang w:val="en-US"/>
        </w:rPr>
        <w:t xml:space="preserve"> </w:t>
      </w:r>
      <w:r>
        <w:t>обновлений</w:t>
      </w:r>
      <w:r w:rsidRPr="004C5083">
        <w:rPr>
          <w:lang w:val="en-US"/>
        </w:rPr>
        <w:t xml:space="preserve"> SP1 </w:t>
      </w:r>
      <w:r>
        <w:t>или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Windows Server 2008 Core Standard / Enterprise / Datacenter </w:t>
      </w:r>
      <w:r>
        <w:t>с</w:t>
      </w:r>
      <w:r w:rsidRPr="004C5083">
        <w:rPr>
          <w:lang w:val="en-US"/>
        </w:rPr>
        <w:t xml:space="preserve"> </w:t>
      </w:r>
      <w:r>
        <w:t>пакетом</w:t>
      </w:r>
      <w:r w:rsidRPr="004C5083">
        <w:rPr>
          <w:lang w:val="en-US"/>
        </w:rPr>
        <w:t xml:space="preserve"> </w:t>
      </w:r>
      <w:r>
        <w:t>обновлений</w:t>
      </w:r>
      <w:r w:rsidRPr="004C5083">
        <w:rPr>
          <w:lang w:val="en-US"/>
        </w:rPr>
        <w:t xml:space="preserve"> SP1 </w:t>
      </w:r>
      <w:r>
        <w:t>или</w:t>
      </w:r>
      <w:r w:rsidRPr="004C5083">
        <w:rPr>
          <w:lang w:val="en-US"/>
        </w:rPr>
        <w:t xml:space="preserve"> </w:t>
      </w:r>
      <w:r>
        <w:t>выше</w:t>
      </w:r>
      <w:r w:rsidRPr="004C5083">
        <w:rPr>
          <w:lang w:val="en-US"/>
        </w:rPr>
        <w:t>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r w:rsidR="00A640D1" w:rsidRPr="004C5083">
        <w:rPr>
          <w:lang w:val="en-US"/>
        </w:rPr>
        <w:t>Windows</w:t>
      </w:r>
      <w:r w:rsidR="00A640D1" w:rsidRPr="006E43BB">
        <w:t xml:space="preserve"> </w:t>
      </w:r>
      <w:r w:rsidR="00A640D1" w:rsidRPr="004C5083">
        <w:rPr>
          <w:lang w:val="en-US"/>
        </w:rPr>
        <w:t>Hyper</w:t>
      </w:r>
      <w:r w:rsidR="00A640D1" w:rsidRPr="006E43BB">
        <w:t>-</w:t>
      </w:r>
      <w:r w:rsidR="00A640D1" w:rsidRPr="004C5083">
        <w:rPr>
          <w:lang w:val="en-US"/>
        </w:rPr>
        <w:t>V</w:t>
      </w:r>
      <w:r w:rsidR="00A640D1" w:rsidRPr="006E43BB">
        <w:t xml:space="preserve"> </w:t>
      </w:r>
      <w:r w:rsidR="00A640D1" w:rsidRPr="004C5083">
        <w:rPr>
          <w:lang w:val="en-US"/>
        </w:rPr>
        <w:t>Server</w:t>
      </w:r>
      <w:r w:rsidR="00A640D1" w:rsidRPr="006E43BB">
        <w:t xml:space="preserve"> </w:t>
      </w:r>
      <w:r>
        <w:t>2008 R2 с пакетом обновлений SP1 или выше;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Small Business Server 2011 Essentials / Standard;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MultiPoint™ Server 2011 Standard / Premium;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Server 2012 Foundation / Essentials / Standard / Datacenter;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Server 2012 Core Foundation / Essentials / Standard / Datacenter;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lastRenderedPageBreak/>
        <w:t>o</w:t>
      </w:r>
      <w:r w:rsidRPr="004C5083">
        <w:rPr>
          <w:lang w:val="en-US"/>
        </w:rPr>
        <w:tab/>
        <w:t>Microsoft Windows MultiPoint Server 2012 Standard / Premium;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Storage Server 2012;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Hyper-V Server 2012;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Server 2012 R2 Foundation / Essentials / Standard / Datacenter;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Server 2012 R2 Core Foundation / Essentials / Standard / Datacenter;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Storage Server 2012 R2;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Hyper-V Server 2012 R2;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Server 2016 Essentials / Standard / Datacenter;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Server 2016 MultiPoint;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Server 2016 Core Standard / Datacenter;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MultiPoint Server 2016;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Storage Server 2016;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Hyper-V Server 2016;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Server 2019 Essentials / Standard / Datacenter;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Server 2019 Core;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Storage Server 2019;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Hyper-V Server 2019.</w:t>
      </w:r>
    </w:p>
    <w:p w:rsidR="004C5083" w:rsidRDefault="004C5083" w:rsidP="004C5083">
      <w:pPr>
        <w:spacing w:after="0" w:line="300" w:lineRule="auto"/>
        <w:ind w:left="284"/>
      </w:pPr>
      <w:r>
        <w:t>В программном средстве антивирусной защиты должны быть реализованы следующие функциональные возможности: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антивирусное сканирование в режиме реального времени и по запросу на серверах, выполняющих разные функции: серверов терминалов, принт-серверов, серверов приложений и контроллеров доменов, файловых серверов;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антивирусное сканирование по команде пользователя или администратора и по расписанию;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запуск задач по расписанию и/или сразу после загрузки операционной системы;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облачная защита от новых угроз, позволяющая приложению в режиме реального времени обращаться к специальным сайтам производителя, для получения вердикта по запускаемой программе или файлу;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антивирусная проверка и лечение файлов в архивах форматов RAR, ARJ, ZIP, CAB;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защита файлов, альтернативных потоков файловых систем (NTFS-streams), загрузочной записи, загрузочных секторов локальных и съемных дисков;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непрерывное отслеживание попыток выполнения на защищаемом сервере скриптов VBScript и JScript, созданных по технологиям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Windows</w:t>
      </w:r>
      <w:proofErr w:type="spellEnd"/>
      <w:r>
        <w:t xml:space="preserve"> </w:t>
      </w:r>
      <w:proofErr w:type="spellStart"/>
      <w:r>
        <w:t>Script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 xml:space="preserve"> (или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Scripting</w:t>
      </w:r>
      <w:proofErr w:type="spellEnd"/>
      <w:r>
        <w:t xml:space="preserve">), проверка программного кода скриптов и автоматически запрещение выполнение тех из них, которые признаются опасными. 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анализ обращений к общим папкам и файлам для выявления попыток шифрования защищаемых ресурсов доступных по сети;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возможность проверки контейнеров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Windows</w:t>
      </w:r>
      <w:proofErr w:type="spellEnd"/>
      <w:r>
        <w:t>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защиты от эксплуатирования уязвимостей в памяти процессов;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должна быть возможность автоматически завершать скомпрометированные процессы, при этом критические системные процессы не должны завершаться;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добавлять процессы в список защищаемых;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ускорения процесса сканирования за счет пропуска объектов, состояние которых со времени прошлой проверки не изменилось;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проверка собственных модулей на возможное нарушение их целостности посредством отдельной задачи;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настройки проверки критических областей сервера в качестве отдельной задачи;</w:t>
      </w:r>
    </w:p>
    <w:p w:rsidR="004C5083" w:rsidRDefault="004C5083" w:rsidP="004C5083">
      <w:pPr>
        <w:spacing w:after="0" w:line="300" w:lineRule="auto"/>
        <w:ind w:left="284"/>
      </w:pPr>
      <w:r>
        <w:lastRenderedPageBreak/>
        <w:t>•</w:t>
      </w:r>
      <w:r>
        <w:tab/>
        <w:t>регулировки распределения ресурсов сервера между антивирусом и другими приложениями в зависимости от приоритетности задач;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продолжать антивирусное сканирование в фоновом режиме;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множественных путей уведомления администраторов о важных произошедших событиях (почтовое сообщение, звуковое оповещение, всплывающее окно, запись в журнал событий);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ролевой доступ к параметрам приложения и службе с помощью списков разрешений, позволяющий избежать отключения защиты со стороны вредоносных программ, злоумышленников или неквалифицированных пользователей, а также запрещающий или разрешающий управление антивирусом;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интеграции с SIEM системами;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указания количества рабочих процессов антивируса вручную;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отключить графический интерфейс;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удаленной и локальной консоли управления;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управления параметрами антивируса из командной строки;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централизованное управление всеми вышеуказанными компонентами с помощью единой системы управления;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управление сетевым экраном операционной системы, с возможностью восстановления исходного состояния правил.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защита от сетевых атак с использованием правил сетевого экрана для приложений и портов в вычислительных сетях любого типа;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защищать HTTP и HTTPS трафик от вирусов и фишинга, с проверкой ссылок базам вредоносных веб-адресов и возможностью проверки валидности сертификатов веб-серверов, перехват трафика должен осуществляться с помощью драйвера перехвата или же с помощью его перенаправления;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компонента, дающего возможность создания специальных правил, запрещающих или разрешающих установку и/или запуск программ для всех или же для определенных групп пользователей (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 xml:space="preserve"> или локальных пользователей/групп);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компонент создания специальных правил должен контролировать приложения по пути нахождения программы, метаданным, сертификату или его отпечатку, контрольной сумме;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компонент создания специальных правил должен работать в режиме черного или белого списка, а также в режиме сбора статистики или блокировки, должен иметь возможность создания списка доверенных пакетов обновлений, которые могут изменять и запускать вложенные в них файлы;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осуществление контроля работы пользователя с внешними устройствами ввода/вывода, с возможностью создания списка доверенных устройств и возможностью предоставления привилегий для использования внешних устройств определенным пользователям из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>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осуществление контроля работы с сетью Интернет, в том числе включение явного запрета или разрешения доступа к ресурсам определенного содержания, </w:t>
      </w:r>
      <w:r w:rsidR="00A258A1">
        <w:t>категории,</w:t>
      </w:r>
      <w:r>
        <w:t xml:space="preserve"> заранее созданной и динамически обновляемой производителем;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информирование администратора о подключении внешних устройств;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механизмов автоматической генерации правил для контроля устройств и приложений;</w:t>
      </w:r>
    </w:p>
    <w:p w:rsidR="00A258A1" w:rsidRDefault="00A258A1" w:rsidP="004C5083">
      <w:pPr>
        <w:spacing w:after="0" w:line="300" w:lineRule="auto"/>
        <w:ind w:left="284"/>
      </w:pPr>
    </w:p>
    <w:p w:rsidR="004C5083" w:rsidRPr="00A258A1" w:rsidRDefault="004C5083" w:rsidP="004C5083">
      <w:pPr>
        <w:spacing w:after="0" w:line="300" w:lineRule="auto"/>
        <w:ind w:left="284"/>
        <w:rPr>
          <w:rFonts w:asciiTheme="majorHAnsi" w:hAnsiTheme="majorHAnsi"/>
          <w:color w:val="4472C4" w:themeColor="accent1"/>
          <w:sz w:val="32"/>
          <w:szCs w:val="32"/>
        </w:rPr>
      </w:pPr>
      <w:r w:rsidRPr="00A258A1">
        <w:rPr>
          <w:rFonts w:asciiTheme="majorHAnsi" w:hAnsiTheme="majorHAnsi"/>
          <w:color w:val="4472C4" w:themeColor="accent1"/>
          <w:sz w:val="32"/>
          <w:szCs w:val="32"/>
        </w:rPr>
        <w:t>Требования к программным средствам антивирусной защиты мобильных устройств</w:t>
      </w:r>
    </w:p>
    <w:p w:rsidR="004C5083" w:rsidRDefault="004C5083" w:rsidP="003826B2">
      <w:pPr>
        <w:spacing w:after="0" w:line="360" w:lineRule="auto"/>
        <w:ind w:left="284"/>
      </w:pPr>
      <w:r>
        <w:t>Программные средства для антивирусной защиты смартфонов должны функционировать под управлением следующих мобильных ОС: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Android 4.2-10.0.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lastRenderedPageBreak/>
        <w:t>o</w:t>
      </w:r>
      <w:r w:rsidRPr="004C5083">
        <w:rPr>
          <w:lang w:val="en-US"/>
        </w:rPr>
        <w:tab/>
        <w:t>iOS 10.0-13.0.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</w:r>
      <w:proofErr w:type="spellStart"/>
      <w:r w:rsidRPr="004C5083">
        <w:rPr>
          <w:lang w:val="en-US"/>
        </w:rPr>
        <w:t>iPadOS</w:t>
      </w:r>
      <w:proofErr w:type="spellEnd"/>
      <w:r w:rsidRPr="004C5083">
        <w:rPr>
          <w:lang w:val="en-US"/>
        </w:rPr>
        <w:t>.</w:t>
      </w:r>
    </w:p>
    <w:p w:rsidR="004C5083" w:rsidRDefault="004C5083" w:rsidP="004C5083">
      <w:pPr>
        <w:spacing w:after="0" w:line="300" w:lineRule="auto"/>
        <w:ind w:left="284"/>
      </w:pPr>
      <w:r>
        <w:t>В программном средстве антивирусной защиты смартфонов для ОС Android должны быть реализованы следующие функциональные возможности: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постоянная антивирусная защита файловой системы смартфона, с дополнительным уровнем проверки с использованием облачного репутационного сервиса производителя антивирусных средств защиты;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проверка файловой системы устройства по требованию и по расписанию; 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мгновенная проверка устанавливаемых приложений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блокировка вредоносных и фишинговых сайтов на основе вердиктов репутационных облачных сервисов производителя антивирусных средств защиты;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поддержка белых списков разрешенных сайтов;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хранилища для изолирования зараженных объектов;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обновление антивирусных баз, используемых при поиске вредоносных программ и удалении опасных объектов, по расписанию;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блокировка запуска указанных приложений, в том числе с помощью заранее заданных категорий приложений;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поддержка белых списков разрешенных приложений;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блокировка системных приложений, в рамках контроля запуска приложений;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возможность отправки команд и </w:t>
      </w:r>
      <w:proofErr w:type="spellStart"/>
      <w:r>
        <w:t>push</w:t>
      </w:r>
      <w:proofErr w:type="spellEnd"/>
      <w:r>
        <w:t xml:space="preserve"> уведомлений через сервис </w:t>
      </w:r>
      <w:proofErr w:type="spellStart"/>
      <w:r>
        <w:t>Firebase</w:t>
      </w:r>
      <w:proofErr w:type="spellEnd"/>
      <w:r>
        <w:t xml:space="preserve"> </w:t>
      </w:r>
      <w:proofErr w:type="spellStart"/>
      <w:r>
        <w:t>Cloud</w:t>
      </w:r>
      <w:proofErr w:type="spellEnd"/>
      <w:r>
        <w:t xml:space="preserve"> </w:t>
      </w:r>
      <w:proofErr w:type="spellStart"/>
      <w:r>
        <w:t>Messaging</w:t>
      </w:r>
      <w:proofErr w:type="spellEnd"/>
      <w:r>
        <w:t xml:space="preserve"> (FCM);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базовая поддержка </w:t>
      </w:r>
      <w:proofErr w:type="spellStart"/>
      <w:r>
        <w:t>Android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Work</w:t>
      </w:r>
      <w:proofErr w:type="spellEnd"/>
      <w:r>
        <w:t>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заблокировать wi-fi и bluetooth модули, а также использование камеры мобильного устройства;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указать параметры подключения к wi-fi сетям;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указать обязательные к установке приложения;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возможность блокировки мобильного устройства, удаление данных, </w:t>
      </w:r>
      <w:r w:rsidR="003826B2">
        <w:t>удаление данных,</w:t>
      </w:r>
      <w:r>
        <w:t xml:space="preserve"> связанных с рабочей деятельностью, получение координат местоположения устройства, удаленного возврата к заводским настройкам (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reset</w:t>
      </w:r>
      <w:proofErr w:type="spellEnd"/>
      <w:r>
        <w:t>);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создания списка правил на основе которых будет осуществляться проверка мобильного устройства на соответствие корпоративным политикам с возможностью автоматической блокировки устройства, удаления данных, запрета запуска корпоративных приложений при выявлении несоответствий;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поддержка технологий </w:t>
      </w:r>
      <w:proofErr w:type="spellStart"/>
      <w:r>
        <w:t>Samsung</w:t>
      </w:r>
      <w:proofErr w:type="spellEnd"/>
      <w:r>
        <w:t xml:space="preserve"> KNOX1 и KNOX2.</w:t>
      </w:r>
    </w:p>
    <w:p w:rsidR="004C5083" w:rsidRDefault="004C5083" w:rsidP="004C5083">
      <w:pPr>
        <w:spacing w:after="0" w:line="300" w:lineRule="auto"/>
        <w:ind w:left="284"/>
      </w:pPr>
      <w:r>
        <w:t xml:space="preserve">В программном средстве защиты смартфонов для ОС </w:t>
      </w:r>
      <w:proofErr w:type="spellStart"/>
      <w:r>
        <w:t>Apple</w:t>
      </w:r>
      <w:proofErr w:type="spellEnd"/>
      <w:r>
        <w:t xml:space="preserve"> </w:t>
      </w:r>
      <w:proofErr w:type="spellStart"/>
      <w:r>
        <w:t>iOS</w:t>
      </w:r>
      <w:proofErr w:type="spellEnd"/>
      <w:r>
        <w:t xml:space="preserve"> должны быть реализованы следующие функциональные возможности: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возможность удаленной настройки параметров </w:t>
      </w:r>
      <w:proofErr w:type="spellStart"/>
      <w:r>
        <w:t>iOS</w:t>
      </w:r>
      <w:proofErr w:type="spellEnd"/>
      <w:r>
        <w:t xml:space="preserve"> MDM-устройств с помощью групповых политик;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отправки команды блокирования и удаления данных;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создавать групповые политики безопасности мобильных устройств;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удаленно настраивать конфигурационные параметры устройств, подключенных по протоколу </w:t>
      </w:r>
      <w:proofErr w:type="spellStart"/>
      <w:r>
        <w:t>Exchange</w:t>
      </w:r>
      <w:proofErr w:type="spellEnd"/>
      <w:r>
        <w:t xml:space="preserve"> </w:t>
      </w:r>
      <w:proofErr w:type="spellStart"/>
      <w:r>
        <w:t>ActiveSync</w:t>
      </w:r>
      <w:proofErr w:type="spellEnd"/>
      <w:r>
        <w:t xml:space="preserve">\ </w:t>
      </w:r>
      <w:proofErr w:type="spellStart"/>
      <w:r>
        <w:t>iOS</w:t>
      </w:r>
      <w:proofErr w:type="spellEnd"/>
      <w:r>
        <w:t xml:space="preserve"> MDM;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получать отчеты и статистику о работе мобильных устройств пользователей;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блокировка вредоносных и фишинговых сайтов на основе вердиктов репутационных облачных сервисов производителя антивирусных средств защиты, при использовании </w:t>
      </w:r>
      <w:proofErr w:type="spellStart"/>
      <w:r>
        <w:t>supervised</w:t>
      </w:r>
      <w:proofErr w:type="spellEnd"/>
      <w:r>
        <w:t xml:space="preserve"> </w:t>
      </w:r>
      <w:proofErr w:type="spellStart"/>
      <w:r>
        <w:t>mode</w:t>
      </w:r>
      <w:proofErr w:type="spellEnd"/>
      <w:r>
        <w:t>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централизованного управления с помощью единой консоли управления.</w:t>
      </w:r>
    </w:p>
    <w:p w:rsidR="00A258A1" w:rsidRDefault="00A258A1" w:rsidP="004C5083">
      <w:pPr>
        <w:spacing w:after="0" w:line="300" w:lineRule="auto"/>
        <w:ind w:left="284"/>
      </w:pPr>
    </w:p>
    <w:p w:rsidR="004C5083" w:rsidRPr="00A258A1" w:rsidRDefault="004C5083" w:rsidP="004C5083">
      <w:pPr>
        <w:spacing w:after="0" w:line="300" w:lineRule="auto"/>
        <w:ind w:left="284"/>
        <w:rPr>
          <w:rFonts w:asciiTheme="majorHAnsi" w:hAnsiTheme="majorHAnsi"/>
          <w:color w:val="4472C4" w:themeColor="accent1"/>
          <w:sz w:val="32"/>
          <w:szCs w:val="32"/>
        </w:rPr>
      </w:pPr>
      <w:r w:rsidRPr="00A258A1">
        <w:rPr>
          <w:rFonts w:asciiTheme="majorHAnsi" w:hAnsiTheme="majorHAnsi"/>
          <w:color w:val="4472C4" w:themeColor="accent1"/>
          <w:sz w:val="32"/>
          <w:szCs w:val="32"/>
        </w:rPr>
        <w:t>Требования к программным средствам централизованного управления, мониторинга и обновления</w:t>
      </w:r>
    </w:p>
    <w:p w:rsidR="004C5083" w:rsidRDefault="004C5083" w:rsidP="003826B2">
      <w:pPr>
        <w:spacing w:after="0" w:line="360" w:lineRule="auto"/>
        <w:ind w:left="284"/>
      </w:pPr>
      <w:r>
        <w:lastRenderedPageBreak/>
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10 Enterprise 2019 LTSC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10 Enterprise 2016 LTSB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10 Enterprise 2015 LTSB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10 Pro RS5 (October 2018 Update, 1809)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Microsoft Windows 10 Pro </w:t>
      </w:r>
      <w:r>
        <w:t>для</w:t>
      </w:r>
      <w:r w:rsidRPr="004C5083">
        <w:rPr>
          <w:lang w:val="en-US"/>
        </w:rPr>
        <w:t xml:space="preserve"> </w:t>
      </w:r>
      <w:r>
        <w:t>рабочих</w:t>
      </w:r>
      <w:r w:rsidRPr="004C5083">
        <w:rPr>
          <w:lang w:val="en-US"/>
        </w:rPr>
        <w:t xml:space="preserve"> </w:t>
      </w:r>
      <w:r>
        <w:t>станций</w:t>
      </w:r>
      <w:r w:rsidRPr="004C5083">
        <w:rPr>
          <w:lang w:val="en-US"/>
        </w:rPr>
        <w:t xml:space="preserve"> RS5 (October 2018 Update, 1809)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10 Enterprise RS5 (October 2018 Update, 1809)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10 Education RS5 (October 2018 Update, 1809)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10 Pro 19H1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r w:rsidR="003826B2" w:rsidRPr="004C5083">
        <w:rPr>
          <w:lang w:val="en-US"/>
        </w:rPr>
        <w:t>Microsoft</w:t>
      </w:r>
      <w:r w:rsidR="003826B2" w:rsidRPr="003826B2">
        <w:t xml:space="preserve"> </w:t>
      </w:r>
      <w:r w:rsidR="003826B2" w:rsidRPr="004C5083">
        <w:rPr>
          <w:lang w:val="en-US"/>
        </w:rPr>
        <w:t>Windows</w:t>
      </w:r>
      <w:r w:rsidR="003826B2" w:rsidRPr="003826B2">
        <w:t xml:space="preserve"> 10 </w:t>
      </w:r>
      <w:r w:rsidR="003826B2" w:rsidRPr="004C5083">
        <w:rPr>
          <w:lang w:val="en-US"/>
        </w:rPr>
        <w:t>Pro</w:t>
      </w:r>
      <w:r>
        <w:t xml:space="preserve"> для рабочих станций 19H1 32-разрядная / 64-разрядная;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10 Enterprise 19H1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10 Education 19H1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10 Pro 19H2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r w:rsidR="003826B2" w:rsidRPr="004C5083">
        <w:rPr>
          <w:lang w:val="en-US"/>
        </w:rPr>
        <w:t>Microsoft</w:t>
      </w:r>
      <w:r w:rsidR="003826B2" w:rsidRPr="003826B2">
        <w:t xml:space="preserve"> </w:t>
      </w:r>
      <w:r w:rsidR="003826B2" w:rsidRPr="004C5083">
        <w:rPr>
          <w:lang w:val="en-US"/>
        </w:rPr>
        <w:t>Windows</w:t>
      </w:r>
      <w:r w:rsidR="003826B2" w:rsidRPr="003826B2">
        <w:t xml:space="preserve"> 10 </w:t>
      </w:r>
      <w:r w:rsidR="003826B2" w:rsidRPr="004C5083">
        <w:rPr>
          <w:lang w:val="en-US"/>
        </w:rPr>
        <w:t>Pro</w:t>
      </w:r>
      <w:r>
        <w:t xml:space="preserve"> для рабочих станций 19H2 32-разрядная / 64-разрядная;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10 Enterprise 19H2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10 Education 19H2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8.1 Pro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8.1 Enterprise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8 Pro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8 Enterprise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7 Professional Service Pack 1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7 Enterprise / Ultimate Service Pack 1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Server 2019 Standard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Windows Server 2019 Standard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2019 Datacenter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2016 Server Standard RS3 (v1709) (LTSB/CBB)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2016 Server Datacenter RS3 (v1709) (LTSB/CBB)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2016 (</w:t>
      </w:r>
      <w:r>
        <w:t>вариант</w:t>
      </w:r>
      <w:r w:rsidRPr="004C5083">
        <w:rPr>
          <w:lang w:val="en-US"/>
        </w:rPr>
        <w:t xml:space="preserve"> </w:t>
      </w:r>
      <w:r>
        <w:t>установки</w:t>
      </w:r>
      <w:r w:rsidRPr="004C5083">
        <w:rPr>
          <w:lang w:val="en-US"/>
        </w:rPr>
        <w:t xml:space="preserve"> Server Core RS3 (v1709) (LTSB/CBB)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2016 Standard (LTSB)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2016 (</w:t>
      </w:r>
      <w:r>
        <w:t>вариант</w:t>
      </w:r>
      <w:r w:rsidRPr="004C5083">
        <w:rPr>
          <w:lang w:val="en-US"/>
        </w:rPr>
        <w:t xml:space="preserve"> </w:t>
      </w:r>
      <w:r>
        <w:t>установки</w:t>
      </w:r>
      <w:r w:rsidRPr="004C5083">
        <w:rPr>
          <w:lang w:val="en-US"/>
        </w:rPr>
        <w:t xml:space="preserve"> Server Core) (LTSB)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2016 Datacenter (LTSB)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2012 R2 Standard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2012 R2 Server Core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2012 R2 Foundation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2012 R2 Essentials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2012 R2 Datacenter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2012 Standard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2012 Server Core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2012 Foundation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2012 Essentials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Server 2012 Datacenter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Storage Server 2016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lastRenderedPageBreak/>
        <w:t>o</w:t>
      </w:r>
      <w:r w:rsidRPr="004C5083">
        <w:rPr>
          <w:lang w:val="en-US"/>
        </w:rPr>
        <w:tab/>
        <w:t>Microsoft Windows Storage Server 2012 R2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Windows Storage Server 2012 64-</w:t>
      </w:r>
      <w:r>
        <w:t>разрядная</w:t>
      </w:r>
      <w:r w:rsidRPr="004C5083">
        <w:rPr>
          <w:lang w:val="en-US"/>
        </w:rPr>
        <w:t>;</w:t>
      </w:r>
    </w:p>
    <w:p w:rsidR="004C5083" w:rsidRDefault="004C5083" w:rsidP="004C5083">
      <w:pPr>
        <w:spacing w:after="0" w:line="300" w:lineRule="auto"/>
        <w:ind w:left="284"/>
      </w:pPr>
      <w:r>
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VMware vSphere 6.5;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VMware vSphere 6.7;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VMware Workstation 15 Pro;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Hyper-V Server 2012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Hyper-V Server 2012 R2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Hyper-V Server 2016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Hyper-V Server 2019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Citrix </w:t>
      </w:r>
      <w:proofErr w:type="spellStart"/>
      <w:r w:rsidRPr="004C5083">
        <w:rPr>
          <w:lang w:val="en-US"/>
        </w:rPr>
        <w:t>XenServer</w:t>
      </w:r>
      <w:proofErr w:type="spellEnd"/>
      <w:r w:rsidRPr="004C5083">
        <w:rPr>
          <w:lang w:val="en-US"/>
        </w:rPr>
        <w:t xml:space="preserve"> 7.1 LTSR;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 xml:space="preserve">Citrix </w:t>
      </w:r>
      <w:proofErr w:type="spellStart"/>
      <w:r w:rsidRPr="004C5083">
        <w:rPr>
          <w:lang w:val="en-US"/>
        </w:rPr>
        <w:t>XenServer</w:t>
      </w:r>
      <w:proofErr w:type="spellEnd"/>
      <w:r w:rsidRPr="004C5083">
        <w:rPr>
          <w:lang w:val="en-US"/>
        </w:rPr>
        <w:t xml:space="preserve"> 8.x;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Parallels Desktop 14;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Oracle VM VirtualBox 6.x.</w:t>
      </w:r>
    </w:p>
    <w:p w:rsidR="004C5083" w:rsidRDefault="004C5083" w:rsidP="004C5083">
      <w:pPr>
        <w:spacing w:after="0" w:line="300" w:lineRule="auto"/>
        <w:ind w:left="284"/>
      </w:pPr>
      <w:r>
        <w:t>Программные средства централизованного управления, мониторинга и обновления должны функционировать с СУБД следующих версий: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SQL Server 2012 Express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SQL Server 2014 Express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SQL Server 2016 Express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SQL Server 2017 Express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Microsoft SQL Server 2019 Express 64-</w:t>
      </w:r>
      <w:r>
        <w:t>разрядная</w:t>
      </w:r>
      <w:r w:rsidRPr="004C5083">
        <w:rPr>
          <w:lang w:val="en-US"/>
        </w:rPr>
        <w:t>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r w:rsidR="003826B2" w:rsidRPr="004C5083">
        <w:rPr>
          <w:lang w:val="en-US"/>
        </w:rPr>
        <w:t>Microsoft</w:t>
      </w:r>
      <w:r w:rsidR="003826B2" w:rsidRPr="003826B2">
        <w:t xml:space="preserve"> </w:t>
      </w:r>
      <w:r w:rsidR="003826B2" w:rsidRPr="004C5083">
        <w:rPr>
          <w:lang w:val="en-US"/>
        </w:rPr>
        <w:t>SQL</w:t>
      </w:r>
      <w:r w:rsidR="003826B2" w:rsidRPr="003826B2">
        <w:t xml:space="preserve"> </w:t>
      </w:r>
      <w:r w:rsidR="003826B2" w:rsidRPr="004C5083">
        <w:rPr>
          <w:lang w:val="en-US"/>
        </w:rPr>
        <w:t>Server</w:t>
      </w:r>
      <w:r>
        <w:t xml:space="preserve"> 2014 (все редакции) 64-разрядная;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r w:rsidR="003826B2" w:rsidRPr="004C5083">
        <w:rPr>
          <w:lang w:val="en-US"/>
        </w:rPr>
        <w:t>Microsoft</w:t>
      </w:r>
      <w:r w:rsidR="003826B2" w:rsidRPr="003826B2">
        <w:t xml:space="preserve"> </w:t>
      </w:r>
      <w:r w:rsidR="003826B2" w:rsidRPr="004C5083">
        <w:rPr>
          <w:lang w:val="en-US"/>
        </w:rPr>
        <w:t>SQL</w:t>
      </w:r>
      <w:r w:rsidR="003826B2" w:rsidRPr="003826B2">
        <w:t xml:space="preserve"> </w:t>
      </w:r>
      <w:r w:rsidR="003826B2" w:rsidRPr="004C5083">
        <w:rPr>
          <w:lang w:val="en-US"/>
        </w:rPr>
        <w:t>Server</w:t>
      </w:r>
      <w:r>
        <w:t xml:space="preserve"> 2016 (все редакции) 64-разрядная;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r w:rsidR="003826B2" w:rsidRPr="004C5083">
        <w:rPr>
          <w:lang w:val="en-US"/>
        </w:rPr>
        <w:t>Microsoft</w:t>
      </w:r>
      <w:r w:rsidR="003826B2" w:rsidRPr="003826B2">
        <w:t xml:space="preserve"> </w:t>
      </w:r>
      <w:r w:rsidR="003826B2" w:rsidRPr="004C5083">
        <w:rPr>
          <w:lang w:val="en-US"/>
        </w:rPr>
        <w:t>SQL</w:t>
      </w:r>
      <w:r w:rsidR="003826B2" w:rsidRPr="003826B2">
        <w:t xml:space="preserve"> </w:t>
      </w:r>
      <w:r w:rsidR="003826B2" w:rsidRPr="004C5083">
        <w:rPr>
          <w:lang w:val="en-US"/>
        </w:rPr>
        <w:t>Server</w:t>
      </w:r>
      <w:r>
        <w:t xml:space="preserve"> 2017 (все редакции) для Windows 64-разрядная;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r w:rsidR="003826B2" w:rsidRPr="004C5083">
        <w:rPr>
          <w:lang w:val="en-US"/>
        </w:rPr>
        <w:t>Microsoft</w:t>
      </w:r>
      <w:r w:rsidR="003826B2" w:rsidRPr="003826B2">
        <w:t xml:space="preserve"> </w:t>
      </w:r>
      <w:r w:rsidR="003826B2" w:rsidRPr="004C5083">
        <w:rPr>
          <w:lang w:val="en-US"/>
        </w:rPr>
        <w:t>SQL</w:t>
      </w:r>
      <w:r w:rsidR="003826B2" w:rsidRPr="003826B2">
        <w:t xml:space="preserve"> </w:t>
      </w:r>
      <w:r w:rsidR="003826B2" w:rsidRPr="004C5083">
        <w:rPr>
          <w:lang w:val="en-US"/>
        </w:rPr>
        <w:t>Server</w:t>
      </w:r>
      <w:r>
        <w:t xml:space="preserve"> 2017 (все редакции) для Linux 64-разрядная;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r w:rsidR="003826B2" w:rsidRPr="004C5083">
        <w:rPr>
          <w:lang w:val="en-US"/>
        </w:rPr>
        <w:t>Microsoft</w:t>
      </w:r>
      <w:r w:rsidR="003826B2" w:rsidRPr="003826B2">
        <w:t xml:space="preserve"> </w:t>
      </w:r>
      <w:r w:rsidR="003826B2" w:rsidRPr="004C5083">
        <w:rPr>
          <w:lang w:val="en-US"/>
        </w:rPr>
        <w:t>SQL</w:t>
      </w:r>
      <w:r w:rsidR="003826B2" w:rsidRPr="003826B2">
        <w:t xml:space="preserve"> </w:t>
      </w:r>
      <w:r w:rsidR="003826B2" w:rsidRPr="004C5083">
        <w:rPr>
          <w:lang w:val="en-US"/>
        </w:rPr>
        <w:t>Server</w:t>
      </w:r>
      <w:r>
        <w:t xml:space="preserve"> 2019 (все редакции) для Windows 64-разрядная;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r w:rsidR="003826B2" w:rsidRPr="004C5083">
        <w:rPr>
          <w:lang w:val="en-US"/>
        </w:rPr>
        <w:t>Microsoft</w:t>
      </w:r>
      <w:r w:rsidR="003826B2" w:rsidRPr="003826B2">
        <w:t xml:space="preserve"> </w:t>
      </w:r>
      <w:r w:rsidR="003826B2" w:rsidRPr="004C5083">
        <w:rPr>
          <w:lang w:val="en-US"/>
        </w:rPr>
        <w:t>SQL</w:t>
      </w:r>
      <w:r w:rsidR="003826B2" w:rsidRPr="003826B2">
        <w:t xml:space="preserve"> </w:t>
      </w:r>
      <w:r w:rsidR="003826B2" w:rsidRPr="004C5083">
        <w:rPr>
          <w:lang w:val="en-US"/>
        </w:rPr>
        <w:t>Server</w:t>
      </w:r>
      <w:r>
        <w:t xml:space="preserve"> 2019 (все редакции) для Linux 64-разрядная;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MySQL Standard Edition 5.7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o</w:t>
      </w:r>
      <w:r w:rsidRPr="004C5083">
        <w:rPr>
          <w:lang w:val="en-US"/>
        </w:rPr>
        <w:tab/>
        <w:t>MySQL Enterprise Edition 5.7 32-</w:t>
      </w:r>
      <w:r>
        <w:t>разрядная</w:t>
      </w:r>
      <w:r w:rsidRPr="004C5083">
        <w:rPr>
          <w:lang w:val="en-US"/>
        </w:rPr>
        <w:t xml:space="preserve"> / 64-</w:t>
      </w:r>
      <w:r>
        <w:t>разрядная</w:t>
      </w:r>
      <w:r w:rsidRPr="004C5083">
        <w:rPr>
          <w:lang w:val="en-US"/>
        </w:rPr>
        <w:t>;</w:t>
      </w:r>
    </w:p>
    <w:p w:rsidR="004C5083" w:rsidRDefault="003826B2" w:rsidP="004C5083">
      <w:pPr>
        <w:spacing w:after="0" w:line="300" w:lineRule="auto"/>
        <w:ind w:left="284"/>
      </w:pPr>
      <w:r w:rsidRPr="004C5083">
        <w:rPr>
          <w:lang w:val="en-US"/>
        </w:rPr>
        <w:t>o</w:t>
      </w:r>
      <w:r w:rsidR="004C5083">
        <w:tab/>
        <w:t xml:space="preserve">Все версии SQL-серверов, поддерживаемые в облачных платформах </w:t>
      </w:r>
      <w:proofErr w:type="spellStart"/>
      <w:r w:rsidR="004C5083">
        <w:t>Amazon</w:t>
      </w:r>
      <w:proofErr w:type="spellEnd"/>
      <w:r w:rsidR="004C5083">
        <w:t xml:space="preserve"> RDS и </w:t>
      </w:r>
      <w:proofErr w:type="spellStart"/>
      <w:r w:rsidR="004C5083">
        <w:t>Microsoft</w:t>
      </w:r>
      <w:proofErr w:type="spellEnd"/>
      <w:r w:rsidR="004C5083">
        <w:t xml:space="preserve"> </w:t>
      </w:r>
      <w:proofErr w:type="spellStart"/>
      <w:r w:rsidR="004C5083">
        <w:t>Azure</w:t>
      </w:r>
      <w:proofErr w:type="spellEnd"/>
      <w:r w:rsidR="004C5083">
        <w:t>;</w:t>
      </w:r>
    </w:p>
    <w:p w:rsidR="004C5083" w:rsidRDefault="004C5083" w:rsidP="004C5083">
      <w:pPr>
        <w:spacing w:after="0" w:line="300" w:lineRule="auto"/>
        <w:ind w:left="284"/>
      </w:pPr>
      <w:r>
        <w:t>o</w:t>
      </w:r>
      <w:r>
        <w:tab/>
      </w:r>
      <w:proofErr w:type="spellStart"/>
      <w:r>
        <w:t>MariaDB</w:t>
      </w:r>
      <w:proofErr w:type="spellEnd"/>
      <w:r>
        <w:t xml:space="preserve"> </w:t>
      </w:r>
      <w:proofErr w:type="spellStart"/>
      <w:r>
        <w:t>Server</w:t>
      </w:r>
      <w:proofErr w:type="spellEnd"/>
      <w:r>
        <w:t xml:space="preserve"> 10.3 32-разрядная / 64-разрядная с подсистемой хранилища </w:t>
      </w:r>
      <w:proofErr w:type="spellStart"/>
      <w:r>
        <w:t>InnoDB</w:t>
      </w:r>
      <w:proofErr w:type="spellEnd"/>
      <w:r>
        <w:t>.</w:t>
      </w:r>
    </w:p>
    <w:p w:rsidR="004C5083" w:rsidRDefault="004C5083" w:rsidP="004C5083">
      <w:pPr>
        <w:spacing w:after="0" w:line="300" w:lineRule="auto"/>
        <w:ind w:left="284"/>
      </w:pPr>
      <w:r>
        <w:t>В программном средстве антивирусной защиты должны быть реализованы следующие функциональные возможности: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выбор архитектуры установки централизованного средства управления, мониторинга и обновления в зависимости от количества защищаемых узлов;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возможность чтения информации из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>, с целью получения данных об учетных записях компьютеров и пользователей в организации;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настройки правил переноса обнаруженных компьютеров по ip-адресу, типу ОС, нахождению в OU AD;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автоматическое распределение учетных записей компьютеров по группам управления, в случае появления новых компьютеров в сети; Возможность настройки правил переноса по ip-адресу, типу ОС, нахождению в OU AD;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централизованные установка, обновление и удаление программных средств антивирусной защиты;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централизованная настройка, администрирование;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просмотр отчетов и статистической информации по работе средств защиты;</w:t>
      </w:r>
    </w:p>
    <w:p w:rsidR="004C5083" w:rsidRDefault="004C5083" w:rsidP="004C5083">
      <w:pPr>
        <w:spacing w:after="0" w:line="300" w:lineRule="auto"/>
        <w:ind w:left="284"/>
      </w:pPr>
      <w:r>
        <w:lastRenderedPageBreak/>
        <w:t>•</w:t>
      </w:r>
      <w:r>
        <w:tab/>
        <w:t>централизованное удаление (ручное и автоматическое) несовместимых приложений средствами центра управления;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сохранение истории изменений политик и задач, возможность выполнить откат к предыдущим версиям;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различных методов установки антивирусных агентов: для удаленной установки - RPC, GPO, средствами системы управления, для локальной установки – возможность создать автономный пакет установки;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указания в политиках безопасности специальных триггеров, которые переопределяют настройки антивирусного решения в зависимости от учетной записи, под которой пользователь вошел в систему, текущего IPv4-адреса, а также от того, в каком OU находится компьютер или в какой группе безопасности;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возможность иерархии триггеров, по которым происходит перераспределение; 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тестирование загруженных обновлений средствами ПО централизованного управления перед распространением на клиентские машины;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доставка обновлений на рабочие места пользователей сразу после их получения;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построение многоуровневой системы управления с возможностью настройки прав администраторов и операторов, а также форм предоставляемой отчетности на каждом уровне;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поддержка мультиарендности (multi-tenancy) для серверов управления;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обновление программных средств и антивирусных баз из разных источников, как по каналам связи, так и на машинных носителях информации;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доступ к облачным серверам производителя антивирусного ПО через сервер управления;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автоматическое распространение лицензии на клиентские компьютеры;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инвентаризация установленного ПО и оборудования на компьютерах пользователей;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функция управления мобильными устройствами через сервер </w:t>
      </w:r>
      <w:proofErr w:type="spellStart"/>
      <w:r>
        <w:t>Exchange</w:t>
      </w:r>
      <w:proofErr w:type="spellEnd"/>
      <w:r>
        <w:t xml:space="preserve"> </w:t>
      </w:r>
      <w:proofErr w:type="spellStart"/>
      <w:r>
        <w:t>ActiveSync</w:t>
      </w:r>
      <w:proofErr w:type="spellEnd"/>
      <w:r>
        <w:t>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функция управления мобильными устройствами через сервер </w:t>
      </w:r>
      <w:proofErr w:type="spellStart"/>
      <w:r>
        <w:t>iOS</w:t>
      </w:r>
      <w:proofErr w:type="spellEnd"/>
      <w:r>
        <w:t xml:space="preserve"> MDM;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отправки SMS-оповещений о заданных событиях;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централизованная установка сертификатов на управляемые мобильные устройства;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указания любого компьютера организации центром ретрансляции обновлений для снижения сетевой нагрузки на систему управления;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указания любого компьютера организации центром пересылки событий антивирусных агентов, выбранной группы клиентских компьютеров, серверу централизованного управления для снижения сетевой нагрузки на систему управления;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построение графических отчетов по событиям антивирусной защиты, данным инвентаризации, данным лицензирования установленных программ;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преднастроенных стандартных отчетов о работе системы;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экспорт отчетов в файлы форматов PDF и XML;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создание внутренних учетных записей для аутентификации на сервере управления;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создание резервной копии системы управления встроенными средствами системы управления;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lastRenderedPageBreak/>
        <w:t>•</w:t>
      </w:r>
      <w:r w:rsidRPr="004C5083">
        <w:rPr>
          <w:lang w:val="en-US"/>
        </w:rPr>
        <w:tab/>
      </w:r>
      <w:r>
        <w:t>поддержка</w:t>
      </w:r>
      <w:r w:rsidRPr="004C5083">
        <w:rPr>
          <w:lang w:val="en-US"/>
        </w:rPr>
        <w:t xml:space="preserve"> Windows Failover Clustering;</w:t>
      </w:r>
    </w:p>
    <w:p w:rsidR="004C5083" w:rsidRPr="004C5083" w:rsidRDefault="004C5083" w:rsidP="004C5083">
      <w:pPr>
        <w:spacing w:after="0" w:line="300" w:lineRule="auto"/>
        <w:ind w:left="284"/>
        <w:rPr>
          <w:lang w:val="en-US"/>
        </w:rPr>
      </w:pPr>
      <w:r w:rsidRPr="004C5083">
        <w:rPr>
          <w:lang w:val="en-US"/>
        </w:rPr>
        <w:t>•</w:t>
      </w:r>
      <w:r w:rsidRPr="004C5083">
        <w:rPr>
          <w:lang w:val="en-US"/>
        </w:rPr>
        <w:tab/>
      </w:r>
      <w:r>
        <w:t>поддержка</w:t>
      </w:r>
      <w:r w:rsidRPr="004C5083">
        <w:rPr>
          <w:lang w:val="en-US"/>
        </w:rPr>
        <w:t xml:space="preserve"> </w:t>
      </w:r>
      <w:r>
        <w:t>интеграции</w:t>
      </w:r>
      <w:r w:rsidRPr="004C5083">
        <w:rPr>
          <w:lang w:val="en-US"/>
        </w:rPr>
        <w:t xml:space="preserve"> </w:t>
      </w:r>
      <w:r>
        <w:t>с</w:t>
      </w:r>
      <w:r w:rsidRPr="004C5083">
        <w:rPr>
          <w:lang w:val="en-US"/>
        </w:rPr>
        <w:t xml:space="preserve"> Windows </w:t>
      </w:r>
      <w:r>
        <w:t>сервисом</w:t>
      </w:r>
      <w:r w:rsidRPr="004C5083">
        <w:rPr>
          <w:lang w:val="en-US"/>
        </w:rPr>
        <w:t xml:space="preserve"> Certificate Authority;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веб-консоли управления приложением;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наличие портала самообслуживания пользователей; 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портал самообслуживания должен обеспечивать возможность подключения пользователей с целью установки агента управления на мобильное устройство, просмотр мобильных устройств, отправки команд блокировки, поиска устройства и удаления данных на мобильном устройстве пользователя;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системы контроля возникновения вирусных эпидемий;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возможность установки в облачной инфраструктуре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Azure</w:t>
      </w:r>
      <w:proofErr w:type="spellEnd"/>
      <w:r>
        <w:t xml:space="preserve"> и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Cloud</w:t>
      </w:r>
      <w:proofErr w:type="spellEnd"/>
      <w:r>
        <w:t>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возможность интеграции по </w:t>
      </w:r>
      <w:proofErr w:type="spellStart"/>
      <w:r>
        <w:t>OpenAPI</w:t>
      </w:r>
      <w:proofErr w:type="spellEnd"/>
      <w:r>
        <w:t>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управления антивирусной защитой с использованием WEB консоли.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автоматизированный поиск и закрытие уязвимостей в установленных приложениях и операционной системе на компьютерах пользователей;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наличие преднастроенных ролей пользователей средств централизованного управления; 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должна быть реализована возможность создавать специализированные роли с конкретно указанным набором полномочий для привязки к учетным записям пользователей;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подключения по RDP или штатными средствами из консоли управления;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пользователю должен выводиться запрос на разрешение дистанционного подключения;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инструментов работы с образами ОС: Создание образа целевой ОС на основе физической или виртуальной машины, установка образа на выбранные администратором компьютеры, в том числе на "голое железо" (</w:t>
      </w:r>
      <w:proofErr w:type="spellStart"/>
      <w:r>
        <w:t>bare</w:t>
      </w:r>
      <w:proofErr w:type="spellEnd"/>
      <w:r>
        <w:t xml:space="preserve"> </w:t>
      </w:r>
      <w:proofErr w:type="spellStart"/>
      <w:r>
        <w:t>metal</w:t>
      </w:r>
      <w:proofErr w:type="spellEnd"/>
      <w:r>
        <w:t>);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должна быть обеспечена возможность добавления наборов драйверов в ранее созданный образ;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запускать скрипты или устанавливать дополнительное ПО в автоматическом режиме после установки ОС;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возможность импортировать образ операционной системы из дистрибутивов (WIM)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наличие системы контроля лицензий стороннего ПО, установленного на компьютере с возможностью оповещения администратора о нарушении пользования лицензией или превышении срока действия лицензии;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автоматическое создание установочных пакетов для сторонних приложений (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 xml:space="preserve">, </w:t>
      </w:r>
      <w:proofErr w:type="spellStart"/>
      <w:r>
        <w:t>Mozilla</w:t>
      </w:r>
      <w:proofErr w:type="spellEnd"/>
      <w:r>
        <w:t xml:space="preserve"> </w:t>
      </w:r>
      <w:proofErr w:type="spellStart"/>
      <w:r>
        <w:t>Firefox</w:t>
      </w:r>
      <w:proofErr w:type="spellEnd"/>
      <w:r>
        <w:t>, 7-zip и др.) и автоматическая централизованная установка этих пакетов приложений на компьютеры;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поддержка функциональности управления шифрованием данных;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 xml:space="preserve">возможность интеграции с SIEM системами и передача событий в формате </w:t>
      </w:r>
      <w:proofErr w:type="spellStart"/>
      <w:r>
        <w:t>syslog</w:t>
      </w:r>
      <w:proofErr w:type="spellEnd"/>
      <w:r>
        <w:t xml:space="preserve"> или CEF\ LEEF.</w:t>
      </w:r>
    </w:p>
    <w:p w:rsidR="004C5083" w:rsidRDefault="004C5083" w:rsidP="004C5083">
      <w:pPr>
        <w:spacing w:after="0" w:line="300" w:lineRule="auto"/>
        <w:ind w:left="284"/>
      </w:pPr>
      <w:r>
        <w:t> </w:t>
      </w:r>
    </w:p>
    <w:p w:rsidR="004C5083" w:rsidRPr="00A258A1" w:rsidRDefault="004C5083" w:rsidP="004C5083">
      <w:pPr>
        <w:spacing w:after="0" w:line="300" w:lineRule="auto"/>
        <w:ind w:left="284"/>
        <w:rPr>
          <w:rFonts w:asciiTheme="majorHAnsi" w:hAnsiTheme="majorHAnsi"/>
          <w:color w:val="4472C4" w:themeColor="accent1"/>
          <w:sz w:val="32"/>
          <w:szCs w:val="32"/>
        </w:rPr>
      </w:pPr>
      <w:r w:rsidRPr="00A258A1">
        <w:rPr>
          <w:rFonts w:asciiTheme="majorHAnsi" w:hAnsiTheme="majorHAnsi"/>
          <w:color w:val="4472C4" w:themeColor="accent1"/>
          <w:sz w:val="32"/>
          <w:szCs w:val="32"/>
        </w:rPr>
        <w:t>Требования к обновлению антивирусных баз</w:t>
      </w:r>
    </w:p>
    <w:p w:rsidR="004C5083" w:rsidRDefault="004C5083" w:rsidP="003826B2">
      <w:pPr>
        <w:spacing w:after="0" w:line="360" w:lineRule="auto"/>
        <w:ind w:left="284"/>
      </w:pPr>
      <w:r>
        <w:t>Обновляемые антивирусные базы данных должны обеспечивать реализацию следующих функциональных возможностей: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создания правил обновления антивирусных баз не реже 24 раз в течение календарных суток;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множественность путей обновления, в том числе – по каналам связи и на отчуждаемых электронных носителях информации;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проверку целостности и подлинности обновлений средствами электронной цифровой подписи.</w:t>
      </w:r>
    </w:p>
    <w:p w:rsidR="00A258A1" w:rsidRDefault="00A258A1" w:rsidP="004C5083">
      <w:pPr>
        <w:spacing w:after="0" w:line="300" w:lineRule="auto"/>
        <w:ind w:left="284"/>
      </w:pPr>
    </w:p>
    <w:p w:rsidR="004C5083" w:rsidRPr="00A258A1" w:rsidRDefault="004C5083" w:rsidP="004C5083">
      <w:pPr>
        <w:spacing w:after="0" w:line="300" w:lineRule="auto"/>
        <w:ind w:left="284"/>
        <w:rPr>
          <w:rFonts w:asciiTheme="majorHAnsi" w:hAnsiTheme="majorHAnsi"/>
          <w:color w:val="4472C4" w:themeColor="accent1"/>
          <w:sz w:val="32"/>
          <w:szCs w:val="32"/>
        </w:rPr>
      </w:pPr>
      <w:r w:rsidRPr="00A258A1">
        <w:rPr>
          <w:rFonts w:asciiTheme="majorHAnsi" w:hAnsiTheme="majorHAnsi"/>
          <w:color w:val="4472C4" w:themeColor="accent1"/>
          <w:sz w:val="32"/>
          <w:szCs w:val="32"/>
        </w:rPr>
        <w:t>Требования к эксплуатационной документации</w:t>
      </w:r>
    </w:p>
    <w:p w:rsidR="004C5083" w:rsidRDefault="004C5083" w:rsidP="003826B2">
      <w:pPr>
        <w:spacing w:after="0" w:line="360" w:lineRule="auto"/>
        <w:ind w:left="284"/>
      </w:pPr>
      <w:r>
        <w:lastRenderedPageBreak/>
        <w:t>Эксплуатационная документация для всех программных продуктов антивирусной защиты, включая средства управления, должна включать документы, подготовленные в соответствии с требованиями государственных стандартов, на русском языке, в том числе: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«Руководство пользователя (администратора)»</w:t>
      </w:r>
    </w:p>
    <w:p w:rsidR="004C5083" w:rsidRDefault="004C5083" w:rsidP="004C5083">
      <w:pPr>
        <w:spacing w:after="0" w:line="300" w:lineRule="auto"/>
        <w:ind w:left="284"/>
      </w:pPr>
      <w:r>
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</w:r>
    </w:p>
    <w:p w:rsidR="00A258A1" w:rsidRDefault="00A258A1" w:rsidP="004C5083">
      <w:pPr>
        <w:spacing w:after="0" w:line="300" w:lineRule="auto"/>
        <w:ind w:left="284"/>
      </w:pPr>
    </w:p>
    <w:p w:rsidR="004C5083" w:rsidRPr="00A258A1" w:rsidRDefault="004C5083" w:rsidP="004C5083">
      <w:pPr>
        <w:spacing w:after="0" w:line="300" w:lineRule="auto"/>
        <w:ind w:left="284"/>
        <w:rPr>
          <w:rFonts w:asciiTheme="majorHAnsi" w:hAnsiTheme="majorHAnsi"/>
          <w:color w:val="4472C4" w:themeColor="accent1"/>
          <w:sz w:val="32"/>
          <w:szCs w:val="32"/>
        </w:rPr>
      </w:pPr>
      <w:r w:rsidRPr="00A258A1">
        <w:rPr>
          <w:rFonts w:asciiTheme="majorHAnsi" w:hAnsiTheme="majorHAnsi"/>
          <w:color w:val="4472C4" w:themeColor="accent1"/>
          <w:sz w:val="32"/>
          <w:szCs w:val="32"/>
        </w:rPr>
        <w:t>Требования к технической поддержке</w:t>
      </w:r>
    </w:p>
    <w:p w:rsidR="004C5083" w:rsidRDefault="004C5083" w:rsidP="003826B2">
      <w:pPr>
        <w:spacing w:after="0" w:line="360" w:lineRule="auto"/>
        <w:ind w:left="284"/>
      </w:pPr>
      <w:r>
        <w:t>Техническая поддержка антивирусного программного обеспечения должна:</w:t>
      </w:r>
    </w:p>
    <w:p w:rsidR="004C5083" w:rsidRDefault="004C5083" w:rsidP="004C5083">
      <w:pPr>
        <w:spacing w:after="0" w:line="300" w:lineRule="auto"/>
        <w:ind w:left="284"/>
      </w:pPr>
      <w:r>
        <w:t>•</w:t>
      </w:r>
      <w:r>
        <w:tab/>
        <w:t>Предоставляться на русском языке сертифицированными специалистами производителя средств антивирусной защиты и его партнеров на всей территории Российской Федерации по телефону, электронной почте и через Интернет.</w:t>
      </w:r>
    </w:p>
    <w:p w:rsidR="0073187A" w:rsidRDefault="004C5083" w:rsidP="004C5083">
      <w:pPr>
        <w:spacing w:after="0" w:line="300" w:lineRule="auto"/>
        <w:ind w:left="284"/>
      </w:pPr>
      <w:r>
        <w:t>•</w:t>
      </w:r>
      <w:r>
        <w:tab/>
        <w:t>Web-сайт производителя антивирусного решения должен быть на русском языке, иметь специальный раздел, посвящённый технической поддержке антивирусного решения, пополняемую базу знаний, а также форум пользователей программных продуктов.</w:t>
      </w:r>
    </w:p>
    <w:p w:rsidR="00A258A1" w:rsidRDefault="00A258A1" w:rsidP="00A258A1">
      <w:pPr>
        <w:spacing w:after="0" w:line="300" w:lineRule="auto"/>
        <w:ind w:left="284"/>
        <w:rPr>
          <w:rFonts w:asciiTheme="majorHAnsi" w:hAnsiTheme="majorHAnsi"/>
          <w:color w:val="4472C4" w:themeColor="accent1"/>
          <w:sz w:val="32"/>
          <w:szCs w:val="32"/>
        </w:rPr>
      </w:pPr>
    </w:p>
    <w:p w:rsidR="00A258A1" w:rsidRPr="008D6BEE" w:rsidRDefault="00A258A1" w:rsidP="00A258A1">
      <w:pPr>
        <w:spacing w:after="0" w:line="300" w:lineRule="auto"/>
        <w:ind w:left="284"/>
        <w:rPr>
          <w:rFonts w:asciiTheme="majorHAnsi" w:hAnsiTheme="majorHAnsi"/>
          <w:color w:val="4472C4" w:themeColor="accent1"/>
          <w:sz w:val="32"/>
          <w:szCs w:val="32"/>
        </w:rPr>
      </w:pPr>
      <w:r w:rsidRPr="008D6BEE">
        <w:rPr>
          <w:rFonts w:asciiTheme="majorHAnsi" w:hAnsiTheme="majorHAnsi"/>
          <w:color w:val="4472C4" w:themeColor="accent1"/>
          <w:sz w:val="32"/>
          <w:szCs w:val="32"/>
        </w:rPr>
        <w:t>Требования к поставке антивирусного программного обеспечения и сертификатов соответствия</w:t>
      </w:r>
    </w:p>
    <w:p w:rsidR="00A258A1" w:rsidRPr="008D6BEE" w:rsidRDefault="00A258A1" w:rsidP="00A258A1">
      <w:pPr>
        <w:spacing w:after="0" w:line="360" w:lineRule="auto"/>
        <w:ind w:left="284"/>
      </w:pPr>
      <w:r w:rsidRPr="008D6BEE">
        <w:t>Исполнитель подтверждает передачу неисключительных прав на использование антивирусного программного обеспечения путём предоставления:</w:t>
      </w:r>
    </w:p>
    <w:p w:rsidR="00A258A1" w:rsidRDefault="00A258A1" w:rsidP="00A258A1">
      <w:pPr>
        <w:spacing w:after="0" w:line="300" w:lineRule="auto"/>
        <w:ind w:left="284"/>
      </w:pPr>
      <w:r>
        <w:t>•</w:t>
      </w:r>
      <w:r>
        <w:tab/>
        <w:t>Лицензионного соглашения между заказчиком и компанией разработчиком антивирусного программного обеспечения, подтверждающее право на использование и поддержку антивирусного программного обеспечения в течение указанного срока и количества. Лицензия для рабочих станций / файловых серверов / мобильных устройств должна быть универсальной и обеспечивать возможность изменения соотношения защищаемых объектов в течение срока действия лицензионного соглашения в рамках приобретаемого числа лицензий.</w:t>
      </w:r>
    </w:p>
    <w:p w:rsidR="00A258A1" w:rsidRDefault="00A258A1" w:rsidP="00A258A1">
      <w:pPr>
        <w:spacing w:after="0" w:line="300" w:lineRule="auto"/>
        <w:ind w:left="284"/>
      </w:pPr>
      <w:r>
        <w:t>•</w:t>
      </w:r>
      <w:r>
        <w:tab/>
        <w:t>Электронных лицензионных ключей активации на физическом носителе официального исполнения.</w:t>
      </w:r>
    </w:p>
    <w:p w:rsidR="00A258A1" w:rsidRDefault="00A258A1" w:rsidP="00A258A1">
      <w:pPr>
        <w:spacing w:after="0" w:line="300" w:lineRule="auto"/>
        <w:ind w:left="284"/>
      </w:pPr>
      <w:r>
        <w:t>•</w:t>
      </w:r>
      <w:r>
        <w:tab/>
        <w:t>Сертификатов соответствия ФСТЭК официального исполнения, материальный носитель, содержащий верифицированный дистрибутив сертифицированного антивирусного продукта.</w:t>
      </w:r>
    </w:p>
    <w:sectPr w:rsidR="00A258A1" w:rsidSect="004C50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083"/>
    <w:rsid w:val="000D5905"/>
    <w:rsid w:val="001E7A26"/>
    <w:rsid w:val="003826B2"/>
    <w:rsid w:val="00466865"/>
    <w:rsid w:val="004C5083"/>
    <w:rsid w:val="005621DC"/>
    <w:rsid w:val="006E43BB"/>
    <w:rsid w:val="0073187A"/>
    <w:rsid w:val="00843D25"/>
    <w:rsid w:val="0085679A"/>
    <w:rsid w:val="009D30E1"/>
    <w:rsid w:val="009E5BF7"/>
    <w:rsid w:val="00A258A1"/>
    <w:rsid w:val="00A640D1"/>
    <w:rsid w:val="00C96AF7"/>
    <w:rsid w:val="00D13822"/>
    <w:rsid w:val="00D83A35"/>
    <w:rsid w:val="00FA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BC453"/>
  <w15:chartTrackingRefBased/>
  <w15:docId w15:val="{00E72FE5-1BE8-4EFE-B1BE-5C9DAB1F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21DC"/>
    <w:rPr>
      <w:color w:val="0563C1" w:themeColor="hyperlink"/>
      <w:u w:val="single"/>
    </w:rPr>
  </w:style>
  <w:style w:type="character" w:styleId="a4">
    <w:name w:val="Placeholder Text"/>
    <w:basedOn w:val="a0"/>
    <w:uiPriority w:val="99"/>
    <w:semiHidden/>
    <w:rsid w:val="00843D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1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estr.minsvyaz.ru/reest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7055</Words>
  <Characters>40219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Шмаков</dc:creator>
  <cp:keywords/>
  <dc:description/>
  <cp:lastModifiedBy>Могильников Алексей Федорович</cp:lastModifiedBy>
  <cp:revision>2</cp:revision>
  <dcterms:created xsi:type="dcterms:W3CDTF">2021-08-07T02:57:00Z</dcterms:created>
  <dcterms:modified xsi:type="dcterms:W3CDTF">2021-08-07T02:57:00Z</dcterms:modified>
</cp:coreProperties>
</file>